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603BB5">
        <w:rPr>
          <w:rFonts w:ascii="Verdana" w:hAnsi="Verdana"/>
          <w:sz w:val="20"/>
          <w:szCs w:val="20"/>
        </w:rPr>
        <w:t>0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9"/>
      <w:r w:rsidRPr="008B7113">
        <w:rPr>
          <w:rFonts w:ascii="Verdana" w:hAnsi="Verdana"/>
        </w:rPr>
        <w:instrText xml:space="preserve"> FORMCHECKBOX </w:instrText>
      </w:r>
      <w:r w:rsidR="002C64BA">
        <w:rPr>
          <w:rFonts w:ascii="Verdana" w:hAnsi="Verdana"/>
        </w:rPr>
      </w:r>
      <w:r w:rsidR="002C64B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1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1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2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3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4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2C64BA">
        <w:rPr>
          <w:rFonts w:ascii="Verdana" w:hAnsi="Verdana"/>
          <w:szCs w:val="22"/>
        </w:rPr>
      </w:r>
      <w:r w:rsidR="002C64BA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5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6"/>
      <w:r w:rsidR="00A75047" w:rsidRPr="0056418C">
        <w:rPr>
          <w:rFonts w:ascii="Verdana" w:hAnsi="Verdana"/>
          <w:sz w:val="22"/>
          <w:szCs w:val="22"/>
        </w:rPr>
        <w:t>Contrato</w:t>
      </w:r>
      <w:bookmarkStart w:id="7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8" w:name="Selecionar16"/>
      <w:bookmarkEnd w:id="7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8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4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9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0" w:name="Texto1"/>
      <w:bookmarkEnd w:id="9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0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1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1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2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2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3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3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2C64BA">
        <w:rPr>
          <w:rFonts w:ascii="Verdana" w:hAnsi="Verdana"/>
        </w:rPr>
      </w:r>
      <w:r w:rsidR="002C64BA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2C64BA">
        <w:rPr>
          <w:rFonts w:ascii="Verdana" w:hAnsi="Verdana"/>
          <w:sz w:val="22"/>
          <w:szCs w:val="22"/>
        </w:rPr>
      </w:r>
      <w:r w:rsidR="002C64BA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lastRenderedPageBreak/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A38B9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850"/>
        <w:gridCol w:w="1383"/>
        <w:gridCol w:w="2694"/>
      </w:tblGrid>
      <w:tr w:rsidR="00B8283F" w:rsidRPr="007C50EE" w:rsidTr="00B8283F">
        <w:trPr>
          <w:trHeight w:val="1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Pr="008F34DF" w:rsidRDefault="00B8283F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="00682A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83F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 xml:space="preserve">Atividades que requerem credenciamento </w:t>
            </w:r>
            <w:r w:rsidR="00B8283F" w:rsidRPr="00164FEB">
              <w:rPr>
                <w:rFonts w:ascii="Verdana" w:hAnsi="Verdana"/>
                <w:i/>
                <w:sz w:val="16"/>
                <w:szCs w:val="16"/>
              </w:rPr>
              <w:t>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164FEB" w:rsidRPr="00164FEB" w:rsidRDefault="00164FEB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8283F" w:rsidRPr="00682AAD" w:rsidRDefault="00B8283F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 w:rsidR="00682A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p</w:t>
            </w:r>
            <w:r w:rsidR="00682AAD"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8283F" w:rsidRPr="008F34DF" w:rsidRDefault="00B8283F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283F" w:rsidRPr="007C50EE" w:rsidTr="00B8283F">
        <w:trPr>
          <w:trHeight w:val="2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bookmarkStart w:id="14" w:name="_GoBack"/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bookmarkEnd w:id="14"/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832A92" w:rsidRDefault="00921D28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F20889" w:rsidRDefault="00921D28" w:rsidP="00B8283F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0940E7" w:rsidRDefault="00921D28" w:rsidP="00B8283F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607014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8283F" w:rsidRPr="007C50EE" w:rsidTr="00B8283F">
        <w:trPr>
          <w:trHeight w:val="4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="00B8283F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 w:rsidR="00B8283F"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Pr="00CE2996" w:rsidRDefault="00921D28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B8283F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3F" w:rsidRDefault="00B8283F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 w:rsidR="00921D28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2C64BA">
              <w:rPr>
                <w:sz w:val="22"/>
                <w:szCs w:val="22"/>
              </w:rPr>
            </w:r>
            <w:r w:rsidR="002C64BA">
              <w:rPr>
                <w:sz w:val="22"/>
                <w:szCs w:val="22"/>
              </w:rPr>
              <w:fldChar w:fldCharType="separate"/>
            </w:r>
            <w:r w:rsidR="00921D28">
              <w:rPr>
                <w:sz w:val="22"/>
                <w:szCs w:val="22"/>
              </w:rPr>
              <w:fldChar w:fldCharType="end"/>
            </w:r>
          </w:p>
          <w:p w:rsidR="00B8283F" w:rsidRPr="004D230A" w:rsidRDefault="00B8283F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="00921D28">
              <w:rPr>
                <w:color w:val="17365D" w:themeColor="text2" w:themeShade="BF"/>
                <w:sz w:val="22"/>
                <w:szCs w:val="22"/>
              </w:rPr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="00921D28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682AAD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2AAD" w:rsidRPr="000A3952" w:rsidRDefault="00682AAD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DF3275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4516F" wp14:editId="0374CECB">
                <wp:simplePos x="0" y="0"/>
                <wp:positionH relativeFrom="column">
                  <wp:posOffset>-144145</wp:posOffset>
                </wp:positionH>
                <wp:positionV relativeFrom="paragraph">
                  <wp:posOffset>266065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924B7F" w:rsidRDefault="00924B7F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924B7F" w:rsidRDefault="00924B7F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</w:t>
                            </w:r>
                            <w:r w:rsidR="002A38B9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24B7F" w:rsidRPr="009D1886" w:rsidRDefault="00924B7F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 w:rsidR="00664BF4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</w:t>
                            </w:r>
                            <w:r w:rsidR="00497D5B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924B7F" w:rsidRPr="00E25920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924B7F" w:rsidRPr="009D1886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E25920" w:rsidRPr="00E25920" w:rsidRDefault="00863B3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="00E25920"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25920" w:rsidRDefault="00664BF4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</w:t>
                            </w:r>
                            <w:r w:rsid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Pq     (   )CCEx     (   )Outro:_________________</w:t>
                            </w:r>
                          </w:p>
                          <w:p w:rsidR="00E25920" w:rsidRDefault="00E25920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924B7F" w:rsidRDefault="00924B7F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924B7F" w:rsidRDefault="00924B7F" w:rsidP="00924B7F"/>
                          <w:p w:rsidR="00924B7F" w:rsidRDefault="00924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451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1.35pt;margin-top:20.95pt;width:530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DlvQlX4AAAAAsBAAAPAAAAAAAAAAAAAAAAAIAEAABkcnMv&#10;ZG93bnJldi54bWxQSwUGAAAAAAQABADzAAAAjQUAAAAA&#10;" stroked="f">
                <v:textbox>
                  <w:txbxContent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924B7F" w:rsidRDefault="00924B7F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924B7F" w:rsidRDefault="00924B7F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</w:t>
                      </w:r>
                      <w:r w:rsidR="002A38B9"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924B7F" w:rsidRPr="009D1886" w:rsidRDefault="00924B7F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 w:rsidR="00664BF4">
                        <w:rPr>
                          <w:rFonts w:ascii="Verdana" w:hAnsi="Verdana"/>
                          <w:sz w:val="20"/>
                          <w:szCs w:val="22"/>
                        </w:rPr>
                        <w:t>,</w:t>
                      </w:r>
                      <w:r w:rsidR="00497D5B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924B7F" w:rsidRPr="00E25920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924B7F" w:rsidRPr="009D1886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E25920" w:rsidRPr="00E25920" w:rsidRDefault="00863B3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="00E25920"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E25920" w:rsidRDefault="00664BF4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</w:t>
                      </w:r>
                      <w:r w:rsidR="00E25920">
                        <w:rPr>
                          <w:rFonts w:ascii="Verdana" w:hAnsi="Verdana"/>
                          <w:sz w:val="22"/>
                          <w:szCs w:val="22"/>
                        </w:rPr>
                        <w:t>Pq     (   )CCEx     (   )Outro:_________________</w:t>
                      </w:r>
                    </w:p>
                    <w:p w:rsidR="00E25920" w:rsidRDefault="00E25920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924B7F" w:rsidRDefault="00924B7F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924B7F" w:rsidRDefault="00924B7F" w:rsidP="00924B7F"/>
                    <w:p w:rsidR="00924B7F" w:rsidRDefault="00924B7F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BA" w:rsidRDefault="002C64BA" w:rsidP="00CA43F9">
      <w:r>
        <w:separator/>
      </w:r>
    </w:p>
  </w:endnote>
  <w:endnote w:type="continuationSeparator" w:id="0">
    <w:p w:rsidR="002C64BA" w:rsidRDefault="002C64BA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1756C3" w:rsidRPr="001074D6" w:rsidRDefault="001756C3" w:rsidP="004B59CB"/>
          <w:p w:rsidR="001756C3" w:rsidRDefault="001756C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7D6889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7D6889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756C3" w:rsidRDefault="00175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BA" w:rsidRDefault="002C64BA" w:rsidP="00CA43F9">
      <w:r>
        <w:separator/>
      </w:r>
    </w:p>
  </w:footnote>
  <w:footnote w:type="continuationSeparator" w:id="0">
    <w:p w:rsidR="002C64BA" w:rsidRDefault="002C64BA" w:rsidP="00CA4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3" w:rsidRDefault="002C64BA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110D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1756C3" w:rsidTr="00BF1B57">
      <w:trPr>
        <w:jc w:val="center"/>
      </w:trPr>
      <w:tc>
        <w:tcPr>
          <w:tcW w:w="8326" w:type="dxa"/>
        </w:tcPr>
        <w:p w:rsidR="00E25920" w:rsidRDefault="00E25920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56C3" w:rsidRDefault="001756C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1756C3" w:rsidRPr="00683742" w:rsidRDefault="001756C3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1756C3" w:rsidRDefault="001756C3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CDy2v+a7m013HbCnKcxTcX+02loZKcwFTMboJtYDVIGtUQMD2dESQ7E/kYCjU0RD3RIUJYA8hm8xXTzLNIv4GQ==" w:salt="MKr/f+waQ+6s9AzErHcqM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B75CC"/>
    <w:rsid w:val="000D165E"/>
    <w:rsid w:val="000E096A"/>
    <w:rsid w:val="000E6229"/>
    <w:rsid w:val="000E663B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C64BA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C52"/>
    <w:rsid w:val="00407E68"/>
    <w:rsid w:val="004223C1"/>
    <w:rsid w:val="00423594"/>
    <w:rsid w:val="00427B8F"/>
    <w:rsid w:val="00461403"/>
    <w:rsid w:val="00463060"/>
    <w:rsid w:val="004803F6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688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283F"/>
    <w:rsid w:val="00B8532C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24751D"/>
    <w:rsid w:val="00446F8B"/>
    <w:rsid w:val="004E59D2"/>
    <w:rsid w:val="009F4585"/>
    <w:rsid w:val="00B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A844-7295-406A-8B66-74F2B134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870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5558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Rodrigo Bustamante Kavakama</cp:lastModifiedBy>
  <cp:revision>12</cp:revision>
  <cp:lastPrinted>2019-02-01T14:41:00Z</cp:lastPrinted>
  <dcterms:created xsi:type="dcterms:W3CDTF">2019-05-28T16:04:00Z</dcterms:created>
  <dcterms:modified xsi:type="dcterms:W3CDTF">2019-08-21T14:01:00Z</dcterms:modified>
</cp:coreProperties>
</file>