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73577" w14:textId="77777777" w:rsidR="00970362" w:rsidRDefault="00970362" w:rsidP="009C3AA3">
      <w:pPr>
        <w:pStyle w:val="Recuodecorpodetexto"/>
        <w:ind w:left="0" w:right="144" w:firstLine="0"/>
        <w:rPr>
          <w:rFonts w:ascii="Times New Roman" w:hAnsi="Times New Roman"/>
          <w:color w:val="auto"/>
          <w:sz w:val="24"/>
        </w:rPr>
      </w:pPr>
    </w:p>
    <w:tbl>
      <w:tblPr>
        <w:tblW w:w="1048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4"/>
        <w:gridCol w:w="5245"/>
      </w:tblGrid>
      <w:tr w:rsidR="00B556DA" w14:paraId="2A992DCD" w14:textId="77777777" w:rsidTr="007C3816">
        <w:tc>
          <w:tcPr>
            <w:tcW w:w="5244" w:type="dxa"/>
          </w:tcPr>
          <w:p w14:paraId="193AF16C" w14:textId="77777777" w:rsidR="00B556DA" w:rsidRPr="006A4EEC" w:rsidRDefault="00B556DA" w:rsidP="006A4EEC">
            <w:pPr>
              <w:pStyle w:val="Recuodecorpodetexto"/>
              <w:ind w:left="0" w:right="144" w:firstLine="0"/>
              <w:jc w:val="center"/>
              <w:rPr>
                <w:rFonts w:ascii="Times New Roman" w:hAnsi="Times New Roman"/>
                <w:b/>
                <w:color w:val="auto"/>
                <w:sz w:val="24"/>
                <w:u w:val="single"/>
              </w:rPr>
            </w:pPr>
            <w:r w:rsidRPr="006A4EEC">
              <w:rPr>
                <w:rFonts w:ascii="Times New Roman" w:hAnsi="Times New Roman"/>
                <w:b/>
                <w:color w:val="auto"/>
                <w:sz w:val="24"/>
                <w:u w:val="single"/>
              </w:rPr>
              <w:t>CONVÊNIO ACADÊMICO INTERNACIONAL</w:t>
            </w:r>
          </w:p>
          <w:p w14:paraId="054C71E3" w14:textId="77777777" w:rsidR="00B556DA" w:rsidRPr="006A4EEC" w:rsidRDefault="00B556DA" w:rsidP="004608DE">
            <w:pPr>
              <w:pStyle w:val="Recuodecorpodetexto"/>
              <w:ind w:left="0" w:firstLine="0"/>
              <w:rPr>
                <w:rFonts w:ascii="Times New Roman" w:hAnsi="Times New Roman"/>
                <w:color w:val="auto"/>
                <w:sz w:val="24"/>
              </w:rPr>
            </w:pPr>
          </w:p>
          <w:p w14:paraId="60B9C709" w14:textId="77777777" w:rsidR="00B556DA" w:rsidRPr="006A4EEC" w:rsidRDefault="00B556DA" w:rsidP="004608DE">
            <w:pPr>
              <w:pStyle w:val="Recuodecorpodetexto"/>
              <w:ind w:left="0" w:right="144" w:firstLine="0"/>
              <w:rPr>
                <w:rFonts w:ascii="Times New Roman" w:hAnsi="Times New Roman"/>
                <w:color w:val="auto"/>
                <w:sz w:val="24"/>
              </w:rPr>
            </w:pPr>
          </w:p>
          <w:p w14:paraId="52159F9A" w14:textId="77777777" w:rsidR="00B556DA" w:rsidRPr="006A4EEC" w:rsidRDefault="00B556DA" w:rsidP="004608DE">
            <w:pPr>
              <w:pStyle w:val="Corpodetexto"/>
              <w:rPr>
                <w:rFonts w:ascii="Times New Roman" w:eastAsia="Batang" w:hAnsi="Times New Roman"/>
                <w:b/>
                <w:color w:val="auto"/>
                <w:sz w:val="24"/>
              </w:rPr>
            </w:pPr>
            <w:r w:rsidRPr="006A4EEC">
              <w:rPr>
                <w:rFonts w:ascii="Times New Roman" w:hAnsi="Times New Roman"/>
                <w:b/>
                <w:caps/>
                <w:color w:val="auto"/>
                <w:sz w:val="24"/>
              </w:rPr>
              <w:t>Convênio</w:t>
            </w:r>
            <w:r w:rsidRPr="006A4EEC">
              <w:rPr>
                <w:rFonts w:ascii="Times New Roman" w:hAnsi="Times New Roman"/>
                <w:b/>
                <w:color w:val="auto"/>
                <w:sz w:val="24"/>
              </w:rPr>
              <w:t xml:space="preserve"> QUE CELEBRAM A ESCOLA POLITÉCNICA DA </w:t>
            </w:r>
            <w:r w:rsidRPr="006A4EEC">
              <w:rPr>
                <w:rFonts w:ascii="Times New Roman" w:hAnsi="Times New Roman"/>
                <w:b/>
                <w:caps/>
                <w:color w:val="auto"/>
                <w:sz w:val="24"/>
              </w:rPr>
              <w:t>Universidade de São Paulo (</w:t>
            </w:r>
            <w:r w:rsidRPr="006A4EEC">
              <w:rPr>
                <w:rFonts w:ascii="Times New Roman" w:hAnsi="Times New Roman"/>
                <w:b/>
                <w:color w:val="auto"/>
                <w:sz w:val="24"/>
              </w:rPr>
              <w:t>BRASIL) NO INTERESSE DESTA ESCOLA DE ENGENHARIA E A</w:t>
            </w:r>
            <w:r w:rsidR="002E272C" w:rsidRPr="006A4EEC">
              <w:rPr>
                <w:rFonts w:ascii="Times New Roman" w:hAnsi="Times New Roman"/>
                <w:b/>
                <w:color w:val="auto"/>
                <w:sz w:val="24"/>
              </w:rPr>
              <w:t xml:space="preserve"> </w:t>
            </w:r>
            <w:r w:rsidR="002E272C" w:rsidRPr="00932558">
              <w:rPr>
                <w:rFonts w:ascii="Times New Roman" w:hAnsi="Times New Roman"/>
                <w:b/>
                <w:color w:val="auto"/>
                <w:sz w:val="24"/>
                <w:highlight w:val="cyan"/>
              </w:rPr>
              <w:t>XXXXX</w:t>
            </w:r>
            <w:r w:rsidRPr="006A4EEC">
              <w:rPr>
                <w:rFonts w:ascii="Times New Roman" w:hAnsi="Times New Roman"/>
                <w:b/>
                <w:caps/>
                <w:color w:val="auto"/>
                <w:sz w:val="24"/>
              </w:rPr>
              <w:t xml:space="preserve"> </w:t>
            </w:r>
            <w:r w:rsidR="002E272C" w:rsidRPr="006A4EEC">
              <w:rPr>
                <w:rFonts w:ascii="Times New Roman" w:hAnsi="Times New Roman"/>
                <w:b/>
                <w:caps/>
                <w:color w:val="auto"/>
                <w:sz w:val="24"/>
              </w:rPr>
              <w:t>(</w:t>
            </w:r>
            <w:r w:rsidR="002E272C" w:rsidRPr="00932558">
              <w:rPr>
                <w:rFonts w:ascii="Times New Roman" w:hAnsi="Times New Roman"/>
                <w:b/>
                <w:caps/>
                <w:color w:val="auto"/>
                <w:sz w:val="24"/>
                <w:highlight w:val="cyan"/>
              </w:rPr>
              <w:t>País</w:t>
            </w:r>
            <w:r w:rsidR="002E272C" w:rsidRPr="006A4EEC">
              <w:rPr>
                <w:rFonts w:ascii="Times New Roman" w:hAnsi="Times New Roman"/>
                <w:b/>
                <w:caps/>
                <w:color w:val="auto"/>
                <w:sz w:val="24"/>
              </w:rPr>
              <w:t>)</w:t>
            </w:r>
            <w:r w:rsidR="00F5174B">
              <w:rPr>
                <w:rFonts w:ascii="Times New Roman" w:hAnsi="Times New Roman"/>
                <w:b/>
                <w:caps/>
                <w:color w:val="auto"/>
                <w:sz w:val="24"/>
              </w:rPr>
              <w:t>,</w:t>
            </w:r>
            <w:r w:rsidR="002E272C" w:rsidRPr="006A4EEC">
              <w:rPr>
                <w:rFonts w:ascii="Times New Roman" w:hAnsi="Times New Roman"/>
                <w:b/>
                <w:caps/>
                <w:color w:val="auto"/>
                <w:sz w:val="24"/>
              </w:rPr>
              <w:t xml:space="preserve"> </w:t>
            </w:r>
            <w:r w:rsidRPr="006A4EEC">
              <w:rPr>
                <w:rFonts w:ascii="Times New Roman" w:hAnsi="Times New Roman"/>
                <w:b/>
                <w:caps/>
                <w:color w:val="auto"/>
                <w:sz w:val="24"/>
              </w:rPr>
              <w:t>VISANDO À COOPERAÇÃO ACADÊMICA PARA FINS DE INTERCÂMBIO DE ESTUDANTES, DOCENTES / PESQUISADORES E MEMBROS DA EQUIPE</w:t>
            </w:r>
            <w:r w:rsidR="00977EB2" w:rsidRPr="006A4EEC">
              <w:rPr>
                <w:rFonts w:ascii="Times New Roman" w:hAnsi="Times New Roman"/>
                <w:b/>
                <w:caps/>
                <w:color w:val="auto"/>
                <w:sz w:val="24"/>
              </w:rPr>
              <w:t xml:space="preserve"> </w:t>
            </w:r>
            <w:r w:rsidRPr="006A4EEC">
              <w:rPr>
                <w:rFonts w:ascii="Times New Roman" w:hAnsi="Times New Roman"/>
                <w:b/>
                <w:caps/>
                <w:color w:val="auto"/>
                <w:sz w:val="24"/>
              </w:rPr>
              <w:t>TÉCNICO-ADMINISTRATIVA.</w:t>
            </w:r>
          </w:p>
          <w:p w14:paraId="2298B00A" w14:textId="77777777" w:rsidR="00B556DA" w:rsidRPr="006A4EEC" w:rsidRDefault="00B556DA" w:rsidP="004608DE">
            <w:pPr>
              <w:pStyle w:val="Corpodetexto"/>
              <w:ind w:right="144"/>
              <w:rPr>
                <w:rFonts w:ascii="Times New Roman" w:hAnsi="Times New Roman"/>
                <w:bCs/>
                <w:color w:val="auto"/>
                <w:sz w:val="24"/>
              </w:rPr>
            </w:pPr>
          </w:p>
          <w:p w14:paraId="56A621FC" w14:textId="77777777" w:rsidR="002E272C" w:rsidRPr="006A4EEC" w:rsidRDefault="002E272C" w:rsidP="004608DE">
            <w:pPr>
              <w:pStyle w:val="Corpodetexto"/>
              <w:ind w:right="144"/>
              <w:rPr>
                <w:rFonts w:ascii="Times New Roman" w:hAnsi="Times New Roman"/>
                <w:bCs/>
                <w:color w:val="auto"/>
                <w:sz w:val="24"/>
              </w:rPr>
            </w:pPr>
          </w:p>
          <w:p w14:paraId="3E729CC9" w14:textId="77777777" w:rsidR="00B556DA" w:rsidRPr="006A4EEC" w:rsidRDefault="00B556DA" w:rsidP="004608DE">
            <w:pPr>
              <w:pStyle w:val="Corpodetexto"/>
              <w:ind w:right="144"/>
              <w:rPr>
                <w:rFonts w:ascii="Times New Roman" w:hAnsi="Times New Roman"/>
                <w:bCs/>
                <w:color w:val="auto"/>
                <w:sz w:val="24"/>
              </w:rPr>
            </w:pPr>
          </w:p>
          <w:p w14:paraId="4DF5957F" w14:textId="77777777" w:rsidR="00B556DA" w:rsidRPr="00EF1FF2" w:rsidRDefault="00B556DA" w:rsidP="004608DE">
            <w:pPr>
              <w:pStyle w:val="Corpodetexto"/>
              <w:ind w:right="142"/>
              <w:rPr>
                <w:rFonts w:ascii="Times New Roman" w:hAnsi="Times New Roman"/>
                <w:color w:val="auto"/>
                <w:sz w:val="24"/>
              </w:rPr>
            </w:pPr>
            <w:r w:rsidRPr="00EF1FF2">
              <w:rPr>
                <w:rFonts w:ascii="Times New Roman" w:hAnsi="Times New Roman"/>
                <w:color w:val="auto"/>
                <w:sz w:val="24"/>
              </w:rPr>
              <w:t xml:space="preserve">Pelo presente convênio, de um lado a </w:t>
            </w:r>
            <w:r w:rsidR="00517FBE">
              <w:rPr>
                <w:rFonts w:ascii="Times New Roman" w:hAnsi="Times New Roman"/>
                <w:color w:val="auto"/>
                <w:sz w:val="24"/>
              </w:rPr>
              <w:t xml:space="preserve">UNIVERSIDADE DE SÃO PAULO representada </w:t>
            </w:r>
            <w:r w:rsidR="009350F2">
              <w:rPr>
                <w:rFonts w:ascii="Times New Roman" w:hAnsi="Times New Roman"/>
                <w:color w:val="auto"/>
                <w:sz w:val="24"/>
              </w:rPr>
              <w:t>por</w:t>
            </w:r>
            <w:r w:rsidR="00517FBE">
              <w:rPr>
                <w:rFonts w:ascii="Times New Roman" w:hAnsi="Times New Roman"/>
                <w:color w:val="auto"/>
                <w:sz w:val="24"/>
              </w:rPr>
              <w:t xml:space="preserve"> seu Reitor Prof. Dr. </w:t>
            </w:r>
            <w:r w:rsidR="00EA1F89">
              <w:rPr>
                <w:rFonts w:ascii="Times New Roman" w:hAnsi="Times New Roman"/>
                <w:color w:val="auto"/>
                <w:sz w:val="24"/>
              </w:rPr>
              <w:t xml:space="preserve">Carlos Gilberto </w:t>
            </w:r>
            <w:proofErr w:type="spellStart"/>
            <w:r w:rsidR="00EA1F89">
              <w:rPr>
                <w:rFonts w:ascii="Times New Roman" w:hAnsi="Times New Roman"/>
                <w:color w:val="auto"/>
                <w:sz w:val="24"/>
              </w:rPr>
              <w:t>Carlotti</w:t>
            </w:r>
            <w:proofErr w:type="spellEnd"/>
            <w:r w:rsidR="00EA1F89">
              <w:rPr>
                <w:rFonts w:ascii="Times New Roman" w:hAnsi="Times New Roman"/>
                <w:color w:val="auto"/>
                <w:sz w:val="24"/>
              </w:rPr>
              <w:t xml:space="preserve"> Júnior</w:t>
            </w:r>
            <w:r w:rsidR="00517FBE">
              <w:rPr>
                <w:rFonts w:ascii="Times New Roman" w:hAnsi="Times New Roman"/>
                <w:color w:val="auto"/>
                <w:sz w:val="24"/>
              </w:rPr>
              <w:t xml:space="preserve"> e </w:t>
            </w:r>
            <w:r w:rsidR="00A142BA">
              <w:rPr>
                <w:rFonts w:ascii="Times New Roman" w:hAnsi="Times New Roman"/>
                <w:color w:val="auto"/>
                <w:sz w:val="24"/>
              </w:rPr>
              <w:t xml:space="preserve">a </w:t>
            </w:r>
            <w:r w:rsidRPr="00EF1FF2">
              <w:rPr>
                <w:rFonts w:ascii="Times New Roman" w:hAnsi="Times New Roman"/>
                <w:color w:val="auto"/>
                <w:sz w:val="24"/>
              </w:rPr>
              <w:t>ESCOLA POLITÉCNICA</w:t>
            </w:r>
            <w:r w:rsidRPr="00EF1FF2">
              <w:rPr>
                <w:rFonts w:ascii="Times New Roman" w:hAnsi="Times New Roman"/>
                <w:bCs/>
                <w:sz w:val="24"/>
              </w:rPr>
              <w:t xml:space="preserve"> DA </w:t>
            </w:r>
            <w:r w:rsidRPr="00EF1FF2">
              <w:rPr>
                <w:rFonts w:ascii="Times New Roman" w:hAnsi="Times New Roman"/>
                <w:bCs/>
                <w:caps/>
                <w:sz w:val="24"/>
              </w:rPr>
              <w:t>Universidade de São Paulo (EPUSP)</w:t>
            </w:r>
            <w:r w:rsidRPr="00EF1FF2">
              <w:rPr>
                <w:rFonts w:ascii="Times New Roman" w:hAnsi="Times New Roman"/>
                <w:color w:val="auto"/>
                <w:sz w:val="24"/>
              </w:rPr>
              <w:t xml:space="preserve">, Brasil, </w:t>
            </w:r>
            <w:r w:rsidRPr="00EF1FF2">
              <w:rPr>
                <w:rFonts w:ascii="Times New Roman" w:hAnsi="Times New Roman"/>
                <w:sz w:val="24"/>
              </w:rPr>
              <w:t xml:space="preserve">representada por </w:t>
            </w:r>
            <w:r w:rsidR="00EA1F89">
              <w:rPr>
                <w:rFonts w:ascii="Times New Roman" w:hAnsi="Times New Roman"/>
                <w:sz w:val="24"/>
              </w:rPr>
              <w:t>seu</w:t>
            </w:r>
            <w:r w:rsidR="00051EC8" w:rsidRPr="00EF1FF2">
              <w:rPr>
                <w:rFonts w:ascii="Times New Roman" w:hAnsi="Times New Roman"/>
                <w:sz w:val="24"/>
              </w:rPr>
              <w:t xml:space="preserve"> Diretor </w:t>
            </w:r>
            <w:r w:rsidR="00EA1F89">
              <w:rPr>
                <w:rFonts w:ascii="Times New Roman" w:hAnsi="Times New Roman"/>
                <w:sz w:val="24"/>
              </w:rPr>
              <w:t xml:space="preserve">Prof. Dr. Reinaldo </w:t>
            </w:r>
            <w:proofErr w:type="spellStart"/>
            <w:r w:rsidR="00EA1F89">
              <w:rPr>
                <w:rFonts w:ascii="Times New Roman" w:hAnsi="Times New Roman"/>
                <w:sz w:val="24"/>
              </w:rPr>
              <w:t>Giudici</w:t>
            </w:r>
            <w:proofErr w:type="spellEnd"/>
            <w:r w:rsidR="00A142BA">
              <w:rPr>
                <w:rFonts w:ascii="Times New Roman" w:hAnsi="Times New Roman"/>
                <w:sz w:val="24"/>
              </w:rPr>
              <w:t>,</w:t>
            </w:r>
            <w:r w:rsidR="002E272C" w:rsidRPr="00EF1FF2">
              <w:rPr>
                <w:rFonts w:ascii="Times New Roman" w:hAnsi="Times New Roman"/>
                <w:sz w:val="24"/>
              </w:rPr>
              <w:t xml:space="preserve"> </w:t>
            </w:r>
            <w:r w:rsidRPr="00EF1FF2">
              <w:rPr>
                <w:rFonts w:ascii="Times New Roman" w:hAnsi="Times New Roman"/>
                <w:color w:val="auto"/>
                <w:sz w:val="24"/>
              </w:rPr>
              <w:t xml:space="preserve">e, de outro lado, a </w:t>
            </w:r>
            <w:r w:rsidR="002E272C" w:rsidRPr="00932558">
              <w:rPr>
                <w:rFonts w:ascii="Times New Roman" w:hAnsi="Times New Roman"/>
                <w:color w:val="auto"/>
                <w:sz w:val="24"/>
                <w:highlight w:val="cyan"/>
              </w:rPr>
              <w:t>XXXXX</w:t>
            </w:r>
            <w:r w:rsidRPr="00932558">
              <w:rPr>
                <w:rFonts w:ascii="Times New Roman" w:hAnsi="Times New Roman"/>
                <w:color w:val="auto"/>
                <w:sz w:val="24"/>
              </w:rPr>
              <w:t>,</w:t>
            </w:r>
            <w:r w:rsidR="00F5174B">
              <w:rPr>
                <w:rFonts w:ascii="Times New Roman" w:hAnsi="Times New Roman"/>
                <w:color w:val="auto"/>
                <w:sz w:val="24"/>
              </w:rPr>
              <w:t xml:space="preserve"> </w:t>
            </w:r>
            <w:r w:rsidR="00F5174B" w:rsidRPr="00F5174B">
              <w:rPr>
                <w:rFonts w:ascii="Times New Roman" w:hAnsi="Times New Roman"/>
                <w:color w:val="auto"/>
                <w:sz w:val="24"/>
                <w:highlight w:val="cyan"/>
              </w:rPr>
              <w:t>PAÍS</w:t>
            </w:r>
            <w:r w:rsidR="00F5174B">
              <w:rPr>
                <w:rFonts w:ascii="Times New Roman" w:hAnsi="Times New Roman"/>
                <w:color w:val="auto"/>
                <w:sz w:val="24"/>
              </w:rPr>
              <w:t>,</w:t>
            </w:r>
            <w:r w:rsidRPr="00EF1FF2">
              <w:rPr>
                <w:rFonts w:ascii="Times New Roman" w:hAnsi="Times New Roman"/>
                <w:color w:val="auto"/>
                <w:sz w:val="24"/>
              </w:rPr>
              <w:t xml:space="preserve"> neste ato representada por seu </w:t>
            </w:r>
            <w:r w:rsidR="00B43B63" w:rsidRPr="00B43B63">
              <w:rPr>
                <w:rFonts w:ascii="Times New Roman" w:hAnsi="Times New Roman"/>
                <w:color w:val="auto"/>
                <w:sz w:val="24"/>
                <w:highlight w:val="cyan"/>
              </w:rPr>
              <w:t>Reitor/</w:t>
            </w:r>
            <w:r w:rsidRPr="00B43B63">
              <w:rPr>
                <w:rFonts w:ascii="Times New Roman" w:hAnsi="Times New Roman"/>
                <w:color w:val="auto"/>
                <w:sz w:val="24"/>
                <w:highlight w:val="cyan"/>
              </w:rPr>
              <w:t>Presidente</w:t>
            </w:r>
            <w:r w:rsidR="00B43B63">
              <w:rPr>
                <w:rFonts w:ascii="Times New Roman" w:hAnsi="Times New Roman"/>
                <w:color w:val="auto"/>
                <w:sz w:val="24"/>
                <w:highlight w:val="cyan"/>
              </w:rPr>
              <w:t>,</w:t>
            </w:r>
            <w:r w:rsidRPr="00932558">
              <w:rPr>
                <w:rFonts w:ascii="Times New Roman" w:hAnsi="Times New Roman"/>
                <w:color w:val="auto"/>
                <w:sz w:val="24"/>
                <w:highlight w:val="cyan"/>
              </w:rPr>
              <w:t xml:space="preserve"> </w:t>
            </w:r>
            <w:r w:rsidR="00B43B63" w:rsidRPr="00B43B63">
              <w:rPr>
                <w:rFonts w:ascii="Times New Roman" w:hAnsi="Times New Roman"/>
                <w:color w:val="auto"/>
                <w:sz w:val="24"/>
                <w:highlight w:val="cyan"/>
              </w:rPr>
              <w:t>XXXXX</w:t>
            </w:r>
            <w:r w:rsidRPr="00932558">
              <w:rPr>
                <w:rFonts w:ascii="Times New Roman" w:hAnsi="Times New Roman"/>
                <w:color w:val="auto"/>
                <w:sz w:val="24"/>
              </w:rPr>
              <w:t xml:space="preserve">, no interesse de seu </w:t>
            </w:r>
            <w:proofErr w:type="spellStart"/>
            <w:r w:rsidRPr="00B43B63">
              <w:rPr>
                <w:rFonts w:ascii="Times New Roman" w:hAnsi="Times New Roman"/>
                <w:color w:val="auto"/>
                <w:sz w:val="24"/>
                <w:highlight w:val="cyan"/>
              </w:rPr>
              <w:t>College</w:t>
            </w:r>
            <w:proofErr w:type="spellEnd"/>
            <w:r w:rsidRPr="00B43B63">
              <w:rPr>
                <w:rFonts w:ascii="Times New Roman" w:hAnsi="Times New Roman"/>
                <w:color w:val="auto"/>
                <w:sz w:val="24"/>
                <w:highlight w:val="cyan"/>
              </w:rPr>
              <w:t xml:space="preserve"> </w:t>
            </w:r>
            <w:proofErr w:type="spellStart"/>
            <w:r w:rsidRPr="00B43B63">
              <w:rPr>
                <w:rFonts w:ascii="Times New Roman" w:hAnsi="Times New Roman"/>
                <w:color w:val="auto"/>
                <w:sz w:val="24"/>
                <w:highlight w:val="cyan"/>
              </w:rPr>
              <w:t>of</w:t>
            </w:r>
            <w:proofErr w:type="spellEnd"/>
            <w:r w:rsidRPr="00B43B63">
              <w:rPr>
                <w:rFonts w:ascii="Times New Roman" w:hAnsi="Times New Roman"/>
                <w:color w:val="auto"/>
                <w:sz w:val="24"/>
                <w:highlight w:val="cyan"/>
              </w:rPr>
              <w:t xml:space="preserve"> </w:t>
            </w:r>
            <w:proofErr w:type="spellStart"/>
            <w:r w:rsidRPr="00B43B63">
              <w:rPr>
                <w:rFonts w:ascii="Times New Roman" w:hAnsi="Times New Roman"/>
                <w:color w:val="auto"/>
                <w:sz w:val="24"/>
                <w:highlight w:val="cyan"/>
              </w:rPr>
              <w:t>Engineering</w:t>
            </w:r>
            <w:proofErr w:type="spellEnd"/>
            <w:r w:rsidRPr="00932558">
              <w:rPr>
                <w:rFonts w:ascii="Times New Roman" w:hAnsi="Times New Roman"/>
                <w:color w:val="auto"/>
                <w:sz w:val="24"/>
              </w:rPr>
              <w:t>,</w:t>
            </w:r>
            <w:r w:rsidRPr="00EF1FF2">
              <w:rPr>
                <w:rFonts w:ascii="Times New Roman" w:hAnsi="Times New Roman"/>
                <w:color w:val="auto"/>
                <w:sz w:val="24"/>
              </w:rPr>
              <w:t xml:space="preserve"> têm entre si justo e acertado o que segue, de acordo com as cláusulas e condições abaixo:</w:t>
            </w:r>
          </w:p>
          <w:p w14:paraId="6175181B" w14:textId="77777777" w:rsidR="00B556DA" w:rsidRDefault="00B556DA" w:rsidP="006A4EEC">
            <w:pPr>
              <w:ind w:right="144"/>
              <w:jc w:val="both"/>
            </w:pPr>
          </w:p>
          <w:p w14:paraId="642A9E05" w14:textId="77777777" w:rsidR="002776E3" w:rsidRDefault="002776E3" w:rsidP="006A4EEC">
            <w:pPr>
              <w:ind w:right="144"/>
              <w:jc w:val="both"/>
            </w:pPr>
          </w:p>
          <w:p w14:paraId="51FD1A54" w14:textId="77777777" w:rsidR="00B556DA" w:rsidRPr="006A4EEC" w:rsidRDefault="00B556DA" w:rsidP="006A4EEC">
            <w:pPr>
              <w:ind w:right="144"/>
              <w:jc w:val="both"/>
              <w:rPr>
                <w:b/>
                <w:bCs/>
              </w:rPr>
            </w:pPr>
            <w:r w:rsidRPr="006A4EEC">
              <w:rPr>
                <w:b/>
                <w:bCs/>
              </w:rPr>
              <w:t xml:space="preserve">CLÁUSULA </w:t>
            </w:r>
            <w:r w:rsidR="00FF687B" w:rsidRPr="006A4EEC">
              <w:rPr>
                <w:b/>
                <w:bCs/>
              </w:rPr>
              <w:t>1ª</w:t>
            </w:r>
            <w:r w:rsidRPr="006A4EEC">
              <w:rPr>
                <w:b/>
                <w:bCs/>
              </w:rPr>
              <w:t xml:space="preserve"> – </w:t>
            </w:r>
            <w:r w:rsidRPr="006A4EEC">
              <w:rPr>
                <w:b/>
                <w:bCs/>
                <w:u w:val="single"/>
              </w:rPr>
              <w:t>OBJETO</w:t>
            </w:r>
          </w:p>
          <w:p w14:paraId="75E7F3A9" w14:textId="77777777" w:rsidR="00B556DA" w:rsidRPr="00AE1ECC" w:rsidRDefault="00B556DA" w:rsidP="006A4EEC">
            <w:pPr>
              <w:ind w:right="144"/>
              <w:jc w:val="both"/>
            </w:pPr>
          </w:p>
          <w:p w14:paraId="5E7B90DB" w14:textId="77777777" w:rsidR="00B556DA" w:rsidRDefault="00B556DA" w:rsidP="006A4EEC">
            <w:pPr>
              <w:ind w:right="144"/>
              <w:jc w:val="both"/>
            </w:pPr>
            <w:r w:rsidRPr="00AE1ECC">
              <w:t xml:space="preserve">O presente convênio tem por objeto a cooperação acadêmica na(s) área(s) de Engenharia, a fim de promover o intercâmbio de docentes/pesquisadores, estudantes de </w:t>
            </w:r>
            <w:r w:rsidR="0025161B">
              <w:t xml:space="preserve">mestrado e doutorado da </w:t>
            </w:r>
            <w:r w:rsidR="0025161B" w:rsidRPr="0025161B">
              <w:rPr>
                <w:highlight w:val="cyan"/>
              </w:rPr>
              <w:t>XXXXX</w:t>
            </w:r>
            <w:r w:rsidR="0025161B">
              <w:t xml:space="preserve">, estudantes de mestrado e doutorado da USP, </w:t>
            </w:r>
            <w:r w:rsidRPr="00AE1ECC">
              <w:t>estudantes de graduação (com reconhecimento mútuo de estudos de graduação) e membros da equipe técnico-administrativa das respectivas instituições, de maneira consistente com as metas e princípios aqui definidos.</w:t>
            </w:r>
          </w:p>
          <w:p w14:paraId="45710224" w14:textId="77777777" w:rsidR="00932558" w:rsidRDefault="00932558" w:rsidP="00C15888">
            <w:pPr>
              <w:ind w:right="142"/>
              <w:jc w:val="both"/>
            </w:pPr>
          </w:p>
          <w:p w14:paraId="1B6BFE17" w14:textId="77777777" w:rsidR="008700CF" w:rsidRDefault="008700CF" w:rsidP="00C15888">
            <w:pPr>
              <w:ind w:right="142"/>
              <w:jc w:val="both"/>
            </w:pPr>
          </w:p>
          <w:p w14:paraId="18FF781F" w14:textId="77777777" w:rsidR="00932558" w:rsidRPr="005E3C96" w:rsidRDefault="00932558" w:rsidP="00932558">
            <w:pPr>
              <w:pStyle w:val="PargrafodaLista"/>
              <w:numPr>
                <w:ilvl w:val="1"/>
                <w:numId w:val="31"/>
              </w:numPr>
              <w:jc w:val="both"/>
              <w:rPr>
                <w:b/>
              </w:rPr>
            </w:pPr>
            <w:r w:rsidRPr="005E3C96">
              <w:rPr>
                <w:b/>
              </w:rPr>
              <w:t xml:space="preserve">Parágrafo único </w:t>
            </w:r>
          </w:p>
          <w:p w14:paraId="1BB006D8" w14:textId="77777777" w:rsidR="00C15888" w:rsidRDefault="00C15888" w:rsidP="00932558">
            <w:pPr>
              <w:jc w:val="both"/>
            </w:pPr>
          </w:p>
          <w:p w14:paraId="4B034E2E" w14:textId="77777777" w:rsidR="00306F1C" w:rsidRDefault="00306F1C" w:rsidP="00306F1C">
            <w:pPr>
              <w:jc w:val="both"/>
              <w:rPr>
                <w:rFonts w:cs="Arial"/>
              </w:rPr>
            </w:pPr>
            <w:r w:rsidRPr="00ED789A">
              <w:rPr>
                <w:rFonts w:cs="Arial"/>
              </w:rPr>
              <w:t>Ressalvada a mobilidade de docentes/pesquisadores, estudantes de pós-</w:t>
            </w:r>
            <w:r w:rsidRPr="00ED789A">
              <w:rPr>
                <w:rFonts w:cs="Arial"/>
              </w:rPr>
              <w:lastRenderedPageBreak/>
              <w:t>graduação</w:t>
            </w:r>
            <w:r w:rsidR="00693A1F">
              <w:rPr>
                <w:rFonts w:cs="Arial"/>
              </w:rPr>
              <w:t xml:space="preserve">, estudantes de </w:t>
            </w:r>
            <w:proofErr w:type="spellStart"/>
            <w:r w:rsidR="00693A1F">
              <w:rPr>
                <w:rFonts w:cs="Arial"/>
              </w:rPr>
              <w:t>graudação</w:t>
            </w:r>
            <w:proofErr w:type="spellEnd"/>
            <w:r w:rsidRPr="00ED789A">
              <w:rPr>
                <w:rFonts w:cs="Arial"/>
              </w:rPr>
              <w:t xml:space="preserve"> e membros da equipe técnico-administrativa, para a implementação dos demais casos específicos de cooperação, ambas as instituições deverão preparar um programa de trabalho relativo às formas, aos meios e às responsabilidades, que será objeto de um Convênio Específico, a ser firmado entre as partes interessadas</w:t>
            </w:r>
            <w:r>
              <w:rPr>
                <w:rFonts w:cs="Arial"/>
              </w:rPr>
              <w:t>.</w:t>
            </w:r>
          </w:p>
          <w:p w14:paraId="58DB2003" w14:textId="77777777" w:rsidR="00932558" w:rsidRPr="005E3C96" w:rsidRDefault="00932558" w:rsidP="00932558">
            <w:pPr>
              <w:jc w:val="both"/>
            </w:pPr>
          </w:p>
          <w:p w14:paraId="6968031B" w14:textId="77777777" w:rsidR="00B556DA" w:rsidRPr="00AE1ECC" w:rsidRDefault="00B556DA" w:rsidP="006A4EEC">
            <w:pPr>
              <w:ind w:right="144"/>
              <w:jc w:val="both"/>
            </w:pPr>
          </w:p>
          <w:p w14:paraId="564C11DA" w14:textId="77777777" w:rsidR="00B556DA" w:rsidRPr="006A4EEC" w:rsidRDefault="00B556DA" w:rsidP="006A4EEC">
            <w:pPr>
              <w:ind w:right="144"/>
              <w:jc w:val="both"/>
              <w:rPr>
                <w:b/>
                <w:bCs/>
              </w:rPr>
            </w:pPr>
            <w:r w:rsidRPr="006A4EEC">
              <w:rPr>
                <w:b/>
                <w:bCs/>
              </w:rPr>
              <w:t xml:space="preserve">CLÁUSULA </w:t>
            </w:r>
            <w:r w:rsidR="00FF687B" w:rsidRPr="006A4EEC">
              <w:rPr>
                <w:b/>
                <w:bCs/>
              </w:rPr>
              <w:t>2ª</w:t>
            </w:r>
            <w:r w:rsidRPr="006A4EEC">
              <w:rPr>
                <w:b/>
                <w:bCs/>
              </w:rPr>
              <w:t xml:space="preserve"> - </w:t>
            </w:r>
            <w:r w:rsidRPr="006A4EEC">
              <w:rPr>
                <w:b/>
                <w:bCs/>
                <w:u w:val="single"/>
              </w:rPr>
              <w:t>METAS E FORMA DA COOPERAÇÃO</w:t>
            </w:r>
          </w:p>
          <w:p w14:paraId="3F55B961" w14:textId="77777777" w:rsidR="00B556DA" w:rsidRPr="00AE1ECC" w:rsidRDefault="00B556DA" w:rsidP="006A4EEC">
            <w:pPr>
              <w:ind w:right="144"/>
              <w:jc w:val="both"/>
            </w:pPr>
          </w:p>
          <w:p w14:paraId="56B58844" w14:textId="77777777" w:rsidR="00B556DA" w:rsidRDefault="00B556DA" w:rsidP="006A4EEC">
            <w:pPr>
              <w:ind w:right="144"/>
              <w:jc w:val="both"/>
            </w:pPr>
            <w:r w:rsidRPr="00AE1ECC">
              <w:t xml:space="preserve">As instituições </w:t>
            </w:r>
            <w:r w:rsidR="00A775C3">
              <w:t>preveem</w:t>
            </w:r>
            <w:r w:rsidRPr="00AE1ECC">
              <w:t xml:space="preserve"> as seguintes formas de cooperação:</w:t>
            </w:r>
          </w:p>
          <w:p w14:paraId="0D39843B" w14:textId="77777777" w:rsidR="00CB70C4" w:rsidRDefault="00CB70C4" w:rsidP="006A4EEC">
            <w:pPr>
              <w:ind w:right="144"/>
              <w:jc w:val="both"/>
            </w:pPr>
          </w:p>
          <w:p w14:paraId="729271A5" w14:textId="77777777" w:rsidR="00CB15D4" w:rsidRDefault="00CB15D4" w:rsidP="006974F3">
            <w:pPr>
              <w:pStyle w:val="PargrafodaLista"/>
              <w:numPr>
                <w:ilvl w:val="0"/>
                <w:numId w:val="36"/>
              </w:numPr>
              <w:ind w:left="283" w:right="142" w:hanging="170"/>
              <w:jc w:val="both"/>
            </w:pPr>
            <w:r>
              <w:t>Intercâmbio de docentes/pesquisadores</w:t>
            </w:r>
          </w:p>
          <w:p w14:paraId="771EB934" w14:textId="77777777" w:rsidR="00CB15D4" w:rsidRDefault="00CB15D4" w:rsidP="006974F3">
            <w:pPr>
              <w:pStyle w:val="PargrafodaLista"/>
              <w:numPr>
                <w:ilvl w:val="0"/>
                <w:numId w:val="36"/>
              </w:numPr>
              <w:ind w:left="283" w:right="142" w:hanging="170"/>
              <w:jc w:val="both"/>
            </w:pPr>
            <w:r>
              <w:t>Palestras</w:t>
            </w:r>
          </w:p>
          <w:p w14:paraId="70B4003D" w14:textId="77777777" w:rsidR="00CB15D4" w:rsidRDefault="00CB15D4" w:rsidP="006974F3">
            <w:pPr>
              <w:pStyle w:val="PargrafodaLista"/>
              <w:numPr>
                <w:ilvl w:val="0"/>
                <w:numId w:val="36"/>
              </w:numPr>
              <w:ind w:left="283" w:right="142" w:hanging="170"/>
              <w:jc w:val="both"/>
            </w:pPr>
            <w:r>
              <w:t>Atividades de pesquisa conjunta</w:t>
            </w:r>
          </w:p>
          <w:p w14:paraId="447A2A35" w14:textId="77777777" w:rsidR="00CB70C4" w:rsidRDefault="00254B00" w:rsidP="006974F3">
            <w:pPr>
              <w:pStyle w:val="PargrafodaLista"/>
              <w:numPr>
                <w:ilvl w:val="0"/>
                <w:numId w:val="36"/>
              </w:numPr>
              <w:ind w:left="283" w:right="142" w:hanging="170"/>
              <w:jc w:val="both"/>
            </w:pPr>
            <w:r>
              <w:t>Intercâmbio de e</w:t>
            </w:r>
            <w:r w:rsidR="00CB70C4">
              <w:t>studantes</w:t>
            </w:r>
          </w:p>
          <w:p w14:paraId="1DB20B72" w14:textId="77777777" w:rsidR="00B5001F" w:rsidRPr="00B5001F" w:rsidRDefault="00B5001F" w:rsidP="00B5001F">
            <w:pPr>
              <w:pStyle w:val="PargrafodaLista"/>
              <w:numPr>
                <w:ilvl w:val="0"/>
                <w:numId w:val="36"/>
              </w:numPr>
              <w:ind w:left="283" w:right="142" w:hanging="170"/>
              <w:jc w:val="both"/>
            </w:pPr>
            <w:r w:rsidRPr="00B5001F">
              <w:t>Estágios em empresas ou laboratórios de pesquisa</w:t>
            </w:r>
          </w:p>
          <w:p w14:paraId="526DE63C" w14:textId="77777777" w:rsidR="00CB15D4" w:rsidRDefault="00CB15D4" w:rsidP="006974F3">
            <w:pPr>
              <w:pStyle w:val="PargrafodaLista"/>
              <w:numPr>
                <w:ilvl w:val="0"/>
                <w:numId w:val="36"/>
              </w:numPr>
              <w:ind w:left="283" w:right="142" w:hanging="170"/>
              <w:jc w:val="both"/>
            </w:pPr>
            <w:r>
              <w:t xml:space="preserve">Trabalhos </w:t>
            </w:r>
            <w:r w:rsidR="00FA33FB">
              <w:t>finais de curso</w:t>
            </w:r>
          </w:p>
          <w:p w14:paraId="5D26731F" w14:textId="77777777" w:rsidR="00CB15D4" w:rsidRDefault="00CB15D4" w:rsidP="006974F3">
            <w:pPr>
              <w:pStyle w:val="PargrafodaLista"/>
              <w:numPr>
                <w:ilvl w:val="0"/>
                <w:numId w:val="36"/>
              </w:numPr>
              <w:ind w:left="283" w:right="142" w:hanging="170"/>
              <w:jc w:val="both"/>
            </w:pPr>
            <w:r>
              <w:t>Intercâmbio de membros da equipe técnico-administrativa</w:t>
            </w:r>
          </w:p>
          <w:p w14:paraId="271B589C" w14:textId="77777777" w:rsidR="00CB70C4" w:rsidRDefault="00CB70C4" w:rsidP="006974F3">
            <w:pPr>
              <w:pStyle w:val="PargrafodaLista"/>
              <w:numPr>
                <w:ilvl w:val="0"/>
                <w:numId w:val="36"/>
              </w:numPr>
              <w:ind w:left="283" w:right="142" w:hanging="170"/>
            </w:pPr>
            <w:r>
              <w:t>Participação em seminários e reuniões</w:t>
            </w:r>
            <w:r w:rsidR="006974F3">
              <w:t xml:space="preserve"> </w:t>
            </w:r>
            <w:r>
              <w:t>acadêmicas</w:t>
            </w:r>
          </w:p>
          <w:p w14:paraId="5F23252C" w14:textId="77777777" w:rsidR="006974F3" w:rsidRDefault="00254B00" w:rsidP="006974F3">
            <w:pPr>
              <w:pStyle w:val="PargrafodaLista"/>
              <w:numPr>
                <w:ilvl w:val="0"/>
                <w:numId w:val="36"/>
              </w:numPr>
              <w:ind w:left="283" w:right="142" w:hanging="170"/>
            </w:pPr>
            <w:r>
              <w:t>Troca de material acadêmico e informações</w:t>
            </w:r>
          </w:p>
          <w:p w14:paraId="6255F448" w14:textId="77777777" w:rsidR="00254B00" w:rsidRDefault="00254B00" w:rsidP="006974F3">
            <w:pPr>
              <w:pStyle w:val="PargrafodaLista"/>
              <w:numPr>
                <w:ilvl w:val="0"/>
                <w:numId w:val="36"/>
              </w:numPr>
              <w:ind w:left="283" w:right="142" w:hanging="170"/>
            </w:pPr>
            <w:r>
              <w:t>Cursos e escolas de verão e inverno</w:t>
            </w:r>
          </w:p>
          <w:p w14:paraId="16894C32" w14:textId="77777777" w:rsidR="00B556DA" w:rsidRDefault="00B556DA" w:rsidP="006A4EEC">
            <w:pPr>
              <w:ind w:right="144"/>
              <w:jc w:val="both"/>
            </w:pPr>
          </w:p>
          <w:p w14:paraId="2C3CCC11" w14:textId="77777777" w:rsidR="0035233D" w:rsidRDefault="0035233D" w:rsidP="006A4EEC">
            <w:pPr>
              <w:ind w:right="144"/>
              <w:jc w:val="both"/>
            </w:pPr>
          </w:p>
          <w:p w14:paraId="336D80F8" w14:textId="77777777" w:rsidR="00B556DA" w:rsidRPr="006A4EEC" w:rsidRDefault="00B556DA" w:rsidP="006A4EEC">
            <w:pPr>
              <w:ind w:right="144"/>
              <w:jc w:val="both"/>
              <w:rPr>
                <w:b/>
                <w:bCs/>
              </w:rPr>
            </w:pPr>
            <w:r w:rsidRPr="006A4EEC">
              <w:rPr>
                <w:b/>
                <w:bCs/>
              </w:rPr>
              <w:t>2.1. Docentes/pesquisadores:</w:t>
            </w:r>
          </w:p>
          <w:p w14:paraId="0AF966F0" w14:textId="77777777" w:rsidR="00B556DA" w:rsidRPr="006A4EEC" w:rsidRDefault="00B556DA" w:rsidP="006A4EEC">
            <w:pPr>
              <w:ind w:right="144"/>
              <w:jc w:val="both"/>
              <w:rPr>
                <w:bCs/>
              </w:rPr>
            </w:pPr>
          </w:p>
          <w:p w14:paraId="1CEECB8C" w14:textId="77777777" w:rsidR="00B556DA" w:rsidRPr="00AE1ECC" w:rsidRDefault="00B556DA" w:rsidP="006A4EEC">
            <w:pPr>
              <w:ind w:right="144"/>
              <w:jc w:val="both"/>
            </w:pPr>
            <w:r w:rsidRPr="006A4EEC">
              <w:rPr>
                <w:b/>
                <w:bCs/>
              </w:rPr>
              <w:t>2.1.1.</w:t>
            </w:r>
            <w:r w:rsidRPr="00AE1ECC">
              <w:t xml:space="preserve"> Os docentes/pesquisadores visitantes participarão de conferências, ensino e/ou pesquisa, sendo que a duração da estada não deverá exceder um ano acadêmico (dois semestres).</w:t>
            </w:r>
          </w:p>
          <w:p w14:paraId="100382D8" w14:textId="77777777" w:rsidR="00B556DA" w:rsidRDefault="00B556DA" w:rsidP="006A4EEC">
            <w:pPr>
              <w:ind w:right="144"/>
              <w:jc w:val="both"/>
            </w:pPr>
          </w:p>
          <w:p w14:paraId="71BF48CB" w14:textId="77777777" w:rsidR="00ED3D5D" w:rsidRPr="00AE1ECC" w:rsidRDefault="00ED3D5D" w:rsidP="006A4EEC">
            <w:pPr>
              <w:ind w:right="144"/>
              <w:jc w:val="both"/>
            </w:pPr>
          </w:p>
          <w:p w14:paraId="52589A04" w14:textId="77777777" w:rsidR="00B556DA" w:rsidRPr="00AE1ECC" w:rsidRDefault="00B556DA" w:rsidP="006A4EEC">
            <w:pPr>
              <w:ind w:right="144"/>
              <w:jc w:val="both"/>
            </w:pPr>
            <w:r w:rsidRPr="006A4EEC">
              <w:rPr>
                <w:b/>
                <w:bCs/>
              </w:rPr>
              <w:t>2.1.2.</w:t>
            </w:r>
            <w:r w:rsidRPr="00AE1ECC">
              <w:t xml:space="preserve"> O seguro saúde deverá ser providenciado pelo docente/pesquisador no país de origem.</w:t>
            </w:r>
          </w:p>
          <w:p w14:paraId="2C19787A" w14:textId="77777777" w:rsidR="00B556DA" w:rsidRDefault="00B556DA" w:rsidP="006A4EEC">
            <w:pPr>
              <w:ind w:right="144"/>
              <w:jc w:val="both"/>
            </w:pPr>
          </w:p>
          <w:p w14:paraId="682F9ECF" w14:textId="77777777" w:rsidR="00B556DA" w:rsidRPr="00AE1ECC" w:rsidRDefault="00B556DA" w:rsidP="006A4EEC">
            <w:pPr>
              <w:ind w:right="144"/>
              <w:jc w:val="both"/>
            </w:pPr>
            <w:r w:rsidRPr="006A4EEC">
              <w:rPr>
                <w:b/>
                <w:bCs/>
              </w:rPr>
              <w:t>2.1.3.</w:t>
            </w:r>
            <w:r w:rsidRPr="00AE1ECC">
              <w:t xml:space="preserve"> Os salários serão pagos pela instituição de origem.</w:t>
            </w:r>
          </w:p>
          <w:p w14:paraId="05EC57C6" w14:textId="77777777" w:rsidR="00B556DA" w:rsidRPr="00A8703A" w:rsidRDefault="00B556DA" w:rsidP="006A4EEC">
            <w:pPr>
              <w:ind w:right="144"/>
              <w:jc w:val="both"/>
            </w:pPr>
          </w:p>
          <w:p w14:paraId="56F001F9" w14:textId="77777777" w:rsidR="00B556DA" w:rsidRPr="006A4EEC" w:rsidRDefault="00B556DA" w:rsidP="006A4EEC">
            <w:pPr>
              <w:ind w:right="144"/>
              <w:jc w:val="both"/>
              <w:rPr>
                <w:b/>
              </w:rPr>
            </w:pPr>
            <w:r w:rsidRPr="006A4EEC">
              <w:rPr>
                <w:b/>
              </w:rPr>
              <w:t xml:space="preserve">2.2. Estudantes de </w:t>
            </w:r>
            <w:r w:rsidR="00271679">
              <w:rPr>
                <w:b/>
              </w:rPr>
              <w:t>g</w:t>
            </w:r>
            <w:r w:rsidRPr="006A4EEC">
              <w:rPr>
                <w:b/>
              </w:rPr>
              <w:t>raduação</w:t>
            </w:r>
            <w:r w:rsidR="00271679">
              <w:rPr>
                <w:b/>
              </w:rPr>
              <w:t xml:space="preserve">, de mestrado e doutorado da </w:t>
            </w:r>
            <w:r w:rsidR="00271679" w:rsidRPr="00271679">
              <w:rPr>
                <w:b/>
                <w:highlight w:val="cyan"/>
              </w:rPr>
              <w:t>XXXXX</w:t>
            </w:r>
            <w:r w:rsidR="00271679">
              <w:rPr>
                <w:b/>
              </w:rPr>
              <w:t>, de mestrado e doutorado da USP</w:t>
            </w:r>
            <w:r w:rsidRPr="006A4EEC">
              <w:rPr>
                <w:b/>
              </w:rPr>
              <w:t>:</w:t>
            </w:r>
          </w:p>
          <w:p w14:paraId="50888C64" w14:textId="77777777" w:rsidR="00B556DA" w:rsidRDefault="00B556DA" w:rsidP="006A4EEC">
            <w:pPr>
              <w:ind w:right="144"/>
              <w:jc w:val="both"/>
              <w:rPr>
                <w:b/>
              </w:rPr>
            </w:pPr>
          </w:p>
          <w:p w14:paraId="217EB77D" w14:textId="77777777" w:rsidR="00B556DA" w:rsidRPr="006A4EEC" w:rsidRDefault="00B556DA" w:rsidP="006A4EEC">
            <w:pPr>
              <w:ind w:right="144"/>
              <w:jc w:val="both"/>
              <w:rPr>
                <w:bCs/>
              </w:rPr>
            </w:pPr>
            <w:r w:rsidRPr="006A4EEC">
              <w:rPr>
                <w:b/>
              </w:rPr>
              <w:t xml:space="preserve">2.2.1. </w:t>
            </w:r>
            <w:r w:rsidRPr="006A4EEC">
              <w:rPr>
                <w:bCs/>
              </w:rPr>
              <w:t xml:space="preserve">Os estudantes serão indicados por sua </w:t>
            </w:r>
            <w:r w:rsidRPr="006A4EEC">
              <w:rPr>
                <w:bCs/>
              </w:rPr>
              <w:lastRenderedPageBreak/>
              <w:t>instituição de origem com base na excelência acadêmica, sendo que a aceitação ficará a cargo da instituição receptora.</w:t>
            </w:r>
          </w:p>
          <w:p w14:paraId="1552041D" w14:textId="77777777" w:rsidR="00B556DA" w:rsidRPr="00A8703A" w:rsidRDefault="00B556DA" w:rsidP="006A4EEC">
            <w:pPr>
              <w:ind w:right="144"/>
              <w:jc w:val="both"/>
            </w:pPr>
          </w:p>
          <w:p w14:paraId="06748DE0" w14:textId="77777777" w:rsidR="00B556DA" w:rsidRPr="00AE1ECC" w:rsidRDefault="00B556DA" w:rsidP="006A4EEC">
            <w:pPr>
              <w:ind w:right="144"/>
              <w:jc w:val="both"/>
            </w:pPr>
            <w:r w:rsidRPr="006A4EEC">
              <w:rPr>
                <w:b/>
              </w:rPr>
              <w:t xml:space="preserve">2.2.2. </w:t>
            </w:r>
            <w:r w:rsidRPr="00AE1ECC">
              <w:t>Os estudantes aceitos pela instituição receptora serão considerados alunos de programa de intercâmbio e estarão sujeitos a todas as normas da instituição receptora, devendo observar as mesmas condições dos estudantes regulares.</w:t>
            </w:r>
          </w:p>
          <w:p w14:paraId="40738CD6" w14:textId="77777777" w:rsidR="00B556DA" w:rsidRDefault="00B556DA" w:rsidP="006A4EEC">
            <w:pPr>
              <w:ind w:right="144"/>
              <w:jc w:val="both"/>
            </w:pPr>
          </w:p>
          <w:p w14:paraId="2BEECC01" w14:textId="77777777" w:rsidR="00271679" w:rsidRPr="00AE1ECC" w:rsidRDefault="00271679" w:rsidP="006A4EEC">
            <w:pPr>
              <w:ind w:right="144"/>
              <w:jc w:val="both"/>
            </w:pPr>
          </w:p>
          <w:p w14:paraId="0315092D" w14:textId="77777777" w:rsidR="00B556DA" w:rsidRDefault="00B556DA" w:rsidP="006A4EEC">
            <w:pPr>
              <w:ind w:right="144"/>
              <w:jc w:val="both"/>
            </w:pPr>
            <w:r w:rsidRPr="006A4EEC">
              <w:rPr>
                <w:b/>
                <w:bCs/>
              </w:rPr>
              <w:t>2.2.3.</w:t>
            </w:r>
            <w:r w:rsidRPr="00AE1ECC">
              <w:t xml:space="preserve"> Os estudantes participantes de programa de intercâmbio deverão ser estimulados a desenvolver um conhecimento do idioma do país da instituição receptora compatível com a atividade a ser por eles desenvolvida.</w:t>
            </w:r>
          </w:p>
          <w:p w14:paraId="590DA969" w14:textId="77777777" w:rsidR="00977EB2" w:rsidRPr="00AE1ECC" w:rsidRDefault="00977EB2" w:rsidP="006A4EEC">
            <w:pPr>
              <w:ind w:right="144"/>
              <w:jc w:val="both"/>
            </w:pPr>
          </w:p>
          <w:p w14:paraId="7C290579" w14:textId="77777777" w:rsidR="00B556DA" w:rsidRPr="00AE1ECC" w:rsidRDefault="00B556DA" w:rsidP="006A4EEC">
            <w:pPr>
              <w:ind w:right="144"/>
              <w:jc w:val="both"/>
            </w:pPr>
            <w:r w:rsidRPr="006A4EEC">
              <w:rPr>
                <w:b/>
                <w:bCs/>
              </w:rPr>
              <w:t xml:space="preserve">2.2.4. </w:t>
            </w:r>
            <w:r w:rsidRPr="00AE1ECC">
              <w:t>Cada estudante deverá seguir um programa desenvolvido conjuntamente entre as duas instituições.</w:t>
            </w:r>
          </w:p>
          <w:p w14:paraId="4CC3EC1E" w14:textId="77777777" w:rsidR="00B556DA" w:rsidRDefault="00B556DA" w:rsidP="006A4EEC">
            <w:pPr>
              <w:ind w:right="144"/>
              <w:jc w:val="both"/>
              <w:rPr>
                <w:bCs/>
              </w:rPr>
            </w:pPr>
          </w:p>
          <w:p w14:paraId="134609CD" w14:textId="77777777" w:rsidR="00B556DA" w:rsidRPr="00AE1ECC" w:rsidRDefault="00B556DA" w:rsidP="006A4EEC">
            <w:pPr>
              <w:ind w:right="144"/>
              <w:jc w:val="both"/>
            </w:pPr>
            <w:r w:rsidRPr="006A4EEC">
              <w:rPr>
                <w:b/>
                <w:bCs/>
              </w:rPr>
              <w:t xml:space="preserve">2.2.5. </w:t>
            </w:r>
            <w:r w:rsidRPr="00AE1ECC">
              <w:t>A duração da estada não deverá exceder um ano acadêmico, salvo no caso de programas de duplo diploma.</w:t>
            </w:r>
          </w:p>
          <w:p w14:paraId="00F2BB38" w14:textId="77777777" w:rsidR="00B556DA" w:rsidRPr="00AE1ECC" w:rsidRDefault="00B556DA" w:rsidP="006A4EEC">
            <w:pPr>
              <w:ind w:right="144"/>
              <w:jc w:val="both"/>
            </w:pPr>
          </w:p>
          <w:p w14:paraId="7B04FA3A" w14:textId="77777777" w:rsidR="00B556DA" w:rsidRDefault="00B556DA" w:rsidP="006A4EEC">
            <w:pPr>
              <w:ind w:right="144"/>
              <w:jc w:val="both"/>
            </w:pPr>
            <w:r w:rsidRPr="006A4EEC">
              <w:rPr>
                <w:b/>
                <w:bCs/>
              </w:rPr>
              <w:t>2.2.6.</w:t>
            </w:r>
            <w:r w:rsidRPr="00AE1ECC">
              <w:t xml:space="preserve"> Os programas de duplo diploma de graduação, bem como as </w:t>
            </w:r>
            <w:r w:rsidR="004B3DA8">
              <w:t>d</w:t>
            </w:r>
            <w:r w:rsidR="005E7D43">
              <w:t xml:space="preserve">uplas </w:t>
            </w:r>
            <w:r w:rsidR="004B3DA8">
              <w:t>t</w:t>
            </w:r>
            <w:r w:rsidR="005E7D43">
              <w:t>itulações</w:t>
            </w:r>
            <w:r w:rsidRPr="00AE1ECC">
              <w:t xml:space="preserve"> de teses, deverão ser objeto de documento específico, a ser firmado entre as partes interessadas.</w:t>
            </w:r>
          </w:p>
          <w:p w14:paraId="09008DB1" w14:textId="77777777" w:rsidR="006B6124" w:rsidRDefault="006B6124" w:rsidP="006A4EEC">
            <w:pPr>
              <w:ind w:right="144"/>
              <w:jc w:val="both"/>
            </w:pPr>
          </w:p>
          <w:p w14:paraId="75487FA9" w14:textId="77777777" w:rsidR="00B556DA" w:rsidRPr="00AE1ECC" w:rsidRDefault="00B556DA" w:rsidP="006A4EEC">
            <w:pPr>
              <w:ind w:right="144"/>
              <w:jc w:val="both"/>
            </w:pPr>
            <w:r w:rsidRPr="006A4EEC">
              <w:rPr>
                <w:b/>
                <w:bCs/>
              </w:rPr>
              <w:t>2.2.7.</w:t>
            </w:r>
            <w:r w:rsidRPr="00AE1ECC">
              <w:t xml:space="preserve"> As instituições determinarão</w:t>
            </w:r>
            <w:r w:rsidR="004B3DA8">
              <w:t>,</w:t>
            </w:r>
            <w:r w:rsidRPr="00AE1ECC">
              <w:t xml:space="preserve"> de comum acordo, o número de estudantes para intercâmbio.</w:t>
            </w:r>
          </w:p>
          <w:p w14:paraId="795677B8" w14:textId="77777777" w:rsidR="00B556DA" w:rsidRDefault="00B556DA" w:rsidP="006A4EEC">
            <w:pPr>
              <w:ind w:right="144"/>
              <w:jc w:val="both"/>
            </w:pPr>
          </w:p>
          <w:p w14:paraId="053BBB78" w14:textId="77777777" w:rsidR="00B556DA" w:rsidRPr="00AE1ECC" w:rsidRDefault="00B556DA" w:rsidP="006A4EEC">
            <w:pPr>
              <w:ind w:right="144"/>
              <w:jc w:val="both"/>
            </w:pPr>
            <w:r w:rsidRPr="006A4EEC">
              <w:rPr>
                <w:b/>
                <w:bCs/>
              </w:rPr>
              <w:t xml:space="preserve">2.2.8. </w:t>
            </w:r>
            <w:r w:rsidRPr="00AE1ECC">
              <w:t>O seguro saúde deverá ser providenciado pelo aluno no país de origem, antes de sua chegada à instituição receptora.</w:t>
            </w:r>
          </w:p>
          <w:p w14:paraId="5F93942D" w14:textId="77777777" w:rsidR="00B556DA" w:rsidRPr="00AE1ECC" w:rsidRDefault="00B556DA" w:rsidP="006A4EEC">
            <w:pPr>
              <w:ind w:right="144"/>
              <w:jc w:val="both"/>
            </w:pPr>
          </w:p>
          <w:p w14:paraId="3BA87B48" w14:textId="77777777" w:rsidR="00B556DA" w:rsidRPr="006A4EEC" w:rsidRDefault="00B556DA" w:rsidP="006A4EEC">
            <w:pPr>
              <w:ind w:right="144"/>
              <w:jc w:val="both"/>
              <w:rPr>
                <w:b/>
                <w:bCs/>
              </w:rPr>
            </w:pPr>
            <w:r w:rsidRPr="006A4EEC">
              <w:rPr>
                <w:b/>
                <w:bCs/>
              </w:rPr>
              <w:t>2.3. Membros da equipe técnico-administrativa:</w:t>
            </w:r>
          </w:p>
          <w:p w14:paraId="498E5970" w14:textId="77777777" w:rsidR="00B556DA" w:rsidRPr="006A4EEC" w:rsidRDefault="00B556DA" w:rsidP="006A4EEC">
            <w:pPr>
              <w:ind w:right="144"/>
              <w:jc w:val="both"/>
              <w:rPr>
                <w:b/>
                <w:bCs/>
              </w:rPr>
            </w:pPr>
          </w:p>
          <w:p w14:paraId="750A072F" w14:textId="77777777" w:rsidR="00B556DA" w:rsidRPr="00AE1ECC" w:rsidRDefault="00B556DA" w:rsidP="006A4EEC">
            <w:pPr>
              <w:ind w:right="144"/>
              <w:jc w:val="both"/>
            </w:pPr>
            <w:r w:rsidRPr="006A4EEC">
              <w:rPr>
                <w:b/>
                <w:bCs/>
              </w:rPr>
              <w:t>2.3.1.</w:t>
            </w:r>
            <w:r w:rsidRPr="00AE1ECC">
              <w:t xml:space="preserve"> Com o intuito de estimular a troca de experiências e conhecimentos administrativos em áreas de interesse comum, as instituições poderão indicar membros de suas equipes técnico-administrativas para participar do intercâmbio.</w:t>
            </w:r>
          </w:p>
          <w:p w14:paraId="1CC28CB0" w14:textId="77777777" w:rsidR="00B556DA" w:rsidRDefault="00B556DA" w:rsidP="006A4EEC">
            <w:pPr>
              <w:ind w:right="144"/>
              <w:jc w:val="both"/>
            </w:pPr>
          </w:p>
          <w:p w14:paraId="6E9C0417" w14:textId="77777777" w:rsidR="00B556DA" w:rsidRPr="00AE1ECC" w:rsidRDefault="00B556DA" w:rsidP="006A4EEC">
            <w:pPr>
              <w:ind w:right="144"/>
              <w:jc w:val="both"/>
            </w:pPr>
            <w:r w:rsidRPr="006A4EEC">
              <w:rPr>
                <w:b/>
                <w:bCs/>
              </w:rPr>
              <w:t>2.3.2.</w:t>
            </w:r>
            <w:r w:rsidRPr="00AE1ECC">
              <w:t xml:space="preserve"> O seguro saúde deverá ser providenciado pelo interessado no país de origem.</w:t>
            </w:r>
          </w:p>
          <w:p w14:paraId="7255E37C" w14:textId="77777777" w:rsidR="00B556DA" w:rsidRDefault="00B556DA" w:rsidP="006A4EEC">
            <w:pPr>
              <w:ind w:right="144"/>
              <w:jc w:val="both"/>
            </w:pPr>
          </w:p>
          <w:p w14:paraId="6404F312" w14:textId="77777777" w:rsidR="00B556DA" w:rsidRPr="00AE1ECC" w:rsidRDefault="00B556DA" w:rsidP="006A4EEC">
            <w:pPr>
              <w:ind w:right="144"/>
              <w:jc w:val="both"/>
            </w:pPr>
            <w:r w:rsidRPr="006A4EEC">
              <w:rPr>
                <w:b/>
                <w:bCs/>
              </w:rPr>
              <w:t>2.3.3.</w:t>
            </w:r>
            <w:r w:rsidRPr="00AE1ECC">
              <w:t xml:space="preserve"> Os salários serão pagos pela instituição de </w:t>
            </w:r>
            <w:r w:rsidRPr="00AE1ECC">
              <w:lastRenderedPageBreak/>
              <w:t>origem.</w:t>
            </w:r>
          </w:p>
          <w:p w14:paraId="2CEDF074" w14:textId="77777777" w:rsidR="00B556DA" w:rsidRPr="00AE1ECC" w:rsidRDefault="00B556DA" w:rsidP="006A4EEC">
            <w:pPr>
              <w:ind w:right="144"/>
              <w:jc w:val="both"/>
            </w:pPr>
          </w:p>
          <w:p w14:paraId="3F2E4FBB" w14:textId="77777777" w:rsidR="00B556DA" w:rsidRPr="00AE1ECC" w:rsidRDefault="00B556DA" w:rsidP="006A4EEC">
            <w:pPr>
              <w:ind w:right="144"/>
              <w:jc w:val="both"/>
            </w:pPr>
            <w:r w:rsidRPr="006A4EEC">
              <w:rPr>
                <w:b/>
                <w:bCs/>
              </w:rPr>
              <w:t>2.3.4.</w:t>
            </w:r>
            <w:r w:rsidRPr="00AE1ECC">
              <w:t xml:space="preserve"> As atividades desenvolvidas durante o período do intercâmbio deverão ser condizentes com a atuação profissional na instituição de origem, devendo gerar um relatório a ser entregue às instituições receptoras e de origem.</w:t>
            </w:r>
          </w:p>
          <w:p w14:paraId="6EB59E9C" w14:textId="77777777" w:rsidR="00B556DA" w:rsidRDefault="00B556DA" w:rsidP="006A4EEC">
            <w:pPr>
              <w:ind w:right="144"/>
              <w:jc w:val="both"/>
            </w:pPr>
          </w:p>
          <w:p w14:paraId="4892B32B" w14:textId="77777777" w:rsidR="006A006B" w:rsidRDefault="006A006B" w:rsidP="006A4EEC">
            <w:pPr>
              <w:ind w:right="144"/>
              <w:jc w:val="both"/>
            </w:pPr>
          </w:p>
          <w:p w14:paraId="3EF0530F" w14:textId="77777777" w:rsidR="00B556DA" w:rsidRPr="00B06257" w:rsidRDefault="006A006B" w:rsidP="006A4EEC">
            <w:pPr>
              <w:ind w:right="144"/>
              <w:jc w:val="both"/>
              <w:rPr>
                <w:b/>
              </w:rPr>
            </w:pPr>
            <w:r w:rsidRPr="00B06257">
              <w:rPr>
                <w:b/>
              </w:rPr>
              <w:t>CLÁUSULA 3</w:t>
            </w:r>
            <w:r w:rsidRPr="00B06257">
              <w:rPr>
                <w:b/>
                <w:vertAlign w:val="superscript"/>
              </w:rPr>
              <w:t>a</w:t>
            </w:r>
            <w:r w:rsidRPr="00B06257">
              <w:rPr>
                <w:b/>
              </w:rPr>
              <w:t xml:space="preserve"> – </w:t>
            </w:r>
            <w:r w:rsidRPr="00B06257">
              <w:rPr>
                <w:b/>
                <w:u w:val="single"/>
              </w:rPr>
              <w:t>ESTÁGIO</w:t>
            </w:r>
            <w:r w:rsidR="00BA26F7" w:rsidRPr="00B06257">
              <w:rPr>
                <w:b/>
                <w:u w:val="single"/>
              </w:rPr>
              <w:t xml:space="preserve"> E TRABALHO </w:t>
            </w:r>
            <w:r w:rsidR="009E5A60" w:rsidRPr="00B06257">
              <w:rPr>
                <w:b/>
                <w:u w:val="single"/>
              </w:rPr>
              <w:t>FINAL DE CURSO</w:t>
            </w:r>
          </w:p>
          <w:p w14:paraId="24AF4982" w14:textId="77777777" w:rsidR="006A006B" w:rsidRPr="00B06257" w:rsidRDefault="006A006B" w:rsidP="006A4EEC">
            <w:pPr>
              <w:ind w:right="144"/>
              <w:jc w:val="both"/>
            </w:pPr>
          </w:p>
          <w:p w14:paraId="73A3B8A5" w14:textId="77777777" w:rsidR="006A006B" w:rsidRPr="00B06257" w:rsidRDefault="00BA26F7" w:rsidP="006A4EEC">
            <w:pPr>
              <w:ind w:right="144"/>
              <w:jc w:val="both"/>
            </w:pPr>
            <w:r w:rsidRPr="00B06257">
              <w:t>Em todos os cursos de graduação da Escola Politécnica</w:t>
            </w:r>
            <w:r w:rsidR="00FA33FB" w:rsidRPr="00B06257">
              <w:t xml:space="preserve"> da USP</w:t>
            </w:r>
            <w:r w:rsidRPr="00B06257">
              <w:t xml:space="preserve">, a formação dos alunos inclui estágios curriculares obrigatórios e um trabalho final de curso </w:t>
            </w:r>
            <w:r w:rsidR="009E5A60" w:rsidRPr="00B06257">
              <w:t xml:space="preserve">como </w:t>
            </w:r>
            <w:r w:rsidRPr="00B06257">
              <w:t>atividade de síntese e integração de conhecimento.</w:t>
            </w:r>
          </w:p>
          <w:p w14:paraId="6AEF8986" w14:textId="77777777" w:rsidR="00BA26F7" w:rsidRPr="00B06257" w:rsidRDefault="00BA26F7" w:rsidP="006A4EEC">
            <w:pPr>
              <w:ind w:right="144"/>
              <w:jc w:val="both"/>
            </w:pPr>
          </w:p>
          <w:p w14:paraId="027BD5FD" w14:textId="77777777" w:rsidR="009F1229" w:rsidRPr="00B06257" w:rsidRDefault="00BA26F7" w:rsidP="006A4EEC">
            <w:pPr>
              <w:ind w:right="144"/>
              <w:jc w:val="both"/>
            </w:pPr>
            <w:r w:rsidRPr="00B06257">
              <w:t xml:space="preserve">Entre as atividades de intercâmbio de alunos de graduação previstas neste </w:t>
            </w:r>
            <w:r w:rsidR="00724A7D" w:rsidRPr="00B06257">
              <w:t>convênio incluem-se a realização de estágio e d</w:t>
            </w:r>
            <w:r w:rsidR="009E5A60" w:rsidRPr="00B06257">
              <w:t>e</w:t>
            </w:r>
            <w:r w:rsidR="00724A7D" w:rsidRPr="00B06257">
              <w:t xml:space="preserve"> trabalho final de curso</w:t>
            </w:r>
            <w:r w:rsidR="009F1229" w:rsidRPr="00B06257">
              <w:t xml:space="preserve">, tanto do aluno da Escola Politécnica </w:t>
            </w:r>
            <w:r w:rsidR="00FA33FB" w:rsidRPr="00B06257">
              <w:t xml:space="preserve">da USP </w:t>
            </w:r>
            <w:r w:rsidR="009F1229" w:rsidRPr="00B06257">
              <w:t xml:space="preserve">no exterior como do aluno da </w:t>
            </w:r>
            <w:r w:rsidR="009F1229" w:rsidRPr="00B06257">
              <w:rPr>
                <w:highlight w:val="cyan"/>
              </w:rPr>
              <w:t>XXXXX</w:t>
            </w:r>
            <w:r w:rsidR="009F1229" w:rsidRPr="00B06257">
              <w:t xml:space="preserve"> no Brasil.</w:t>
            </w:r>
          </w:p>
          <w:p w14:paraId="63CD0B92" w14:textId="77777777" w:rsidR="00724A7D" w:rsidRPr="00B06257" w:rsidRDefault="00724A7D" w:rsidP="006A4EEC">
            <w:pPr>
              <w:ind w:right="144"/>
              <w:jc w:val="both"/>
            </w:pPr>
          </w:p>
          <w:p w14:paraId="4C41D6E1" w14:textId="77777777" w:rsidR="00724A7D" w:rsidRPr="00B06257" w:rsidRDefault="00724A7D" w:rsidP="006A4EEC">
            <w:pPr>
              <w:ind w:right="144"/>
              <w:jc w:val="both"/>
            </w:pPr>
            <w:r w:rsidRPr="00B06257">
              <w:rPr>
                <w:b/>
              </w:rPr>
              <w:t xml:space="preserve">3.1. </w:t>
            </w:r>
            <w:r w:rsidR="009F1229" w:rsidRPr="00B06257">
              <w:t xml:space="preserve">A formalização do estágio deve ser efetivada entre a </w:t>
            </w:r>
            <w:r w:rsidR="00461909" w:rsidRPr="00B06257">
              <w:t>instituição de ensino receptora do aluno e</w:t>
            </w:r>
            <w:r w:rsidR="009F1229" w:rsidRPr="00B06257">
              <w:t xml:space="preserve"> a empresa concedente do estágio no exterior, e o aluno </w:t>
            </w:r>
            <w:r w:rsidR="00887241" w:rsidRPr="00B06257">
              <w:t xml:space="preserve">deverá ser acompanhado em seu estágio tanto por um orientador da </w:t>
            </w:r>
            <w:r w:rsidR="00461909" w:rsidRPr="00B06257">
              <w:t>instituição receptora q</w:t>
            </w:r>
            <w:r w:rsidR="00887241" w:rsidRPr="00B06257">
              <w:t xml:space="preserve">uanto por um orientador da </w:t>
            </w:r>
            <w:r w:rsidR="00461909" w:rsidRPr="00B06257">
              <w:t>instituição de origem</w:t>
            </w:r>
            <w:r w:rsidR="00887241" w:rsidRPr="00B06257">
              <w:t>.</w:t>
            </w:r>
            <w:r w:rsidR="00B55D3B" w:rsidRPr="00B06257">
              <w:t xml:space="preserve"> O acompanhamento do estágio será realizado tanto pela </w:t>
            </w:r>
            <w:r w:rsidR="00461909" w:rsidRPr="00B06257">
              <w:t xml:space="preserve">instituição receptora </w:t>
            </w:r>
            <w:r w:rsidR="00FA33FB" w:rsidRPr="00B06257">
              <w:t xml:space="preserve">como </w:t>
            </w:r>
            <w:r w:rsidR="00461909" w:rsidRPr="00B06257">
              <w:t xml:space="preserve">pela instituição de origem </w:t>
            </w:r>
            <w:r w:rsidR="00B55D3B" w:rsidRPr="00B06257">
              <w:t>através da avaliação dos relatórios gerados, entre outros aspectos que se mostrarem convenientes em cada caso concreto.</w:t>
            </w:r>
          </w:p>
          <w:p w14:paraId="14DD435E" w14:textId="77777777" w:rsidR="006A006B" w:rsidRPr="00B06257" w:rsidRDefault="006A006B" w:rsidP="006A4EEC">
            <w:pPr>
              <w:ind w:right="144"/>
              <w:jc w:val="both"/>
            </w:pPr>
          </w:p>
          <w:p w14:paraId="076E2785" w14:textId="77777777" w:rsidR="00FA33FB" w:rsidRPr="009F1229" w:rsidRDefault="00B55D3B" w:rsidP="00FA33FB">
            <w:pPr>
              <w:ind w:right="144"/>
              <w:jc w:val="both"/>
            </w:pPr>
            <w:r w:rsidRPr="00B06257">
              <w:rPr>
                <w:b/>
              </w:rPr>
              <w:t>3.2.</w:t>
            </w:r>
            <w:r w:rsidRPr="00B06257">
              <w:t xml:space="preserve"> </w:t>
            </w:r>
            <w:r w:rsidR="00EE17C3" w:rsidRPr="00B06257">
              <w:t xml:space="preserve">Na execução do </w:t>
            </w:r>
            <w:r w:rsidRPr="00B06257">
              <w:t xml:space="preserve">trabalho </w:t>
            </w:r>
            <w:r w:rsidR="009E5A60" w:rsidRPr="00B06257">
              <w:t>final de curso</w:t>
            </w:r>
            <w:r w:rsidRPr="00B06257">
              <w:t xml:space="preserve">, </w:t>
            </w:r>
            <w:r w:rsidR="00FA33FB" w:rsidRPr="00B06257">
              <w:t xml:space="preserve">que </w:t>
            </w:r>
            <w:r w:rsidRPr="00B06257">
              <w:t xml:space="preserve">muitas vezes </w:t>
            </w:r>
            <w:r w:rsidR="00FA33FB" w:rsidRPr="00B06257">
              <w:t xml:space="preserve">é </w:t>
            </w:r>
            <w:r w:rsidRPr="00B06257">
              <w:t xml:space="preserve">realizado em um laboratório da </w:t>
            </w:r>
            <w:r w:rsidR="00461909" w:rsidRPr="00B06257">
              <w:t>instituição receptora,</w:t>
            </w:r>
            <w:r w:rsidR="00FA33FB" w:rsidRPr="00B06257">
              <w:t xml:space="preserve"> </w:t>
            </w:r>
            <w:r w:rsidR="00EE17C3" w:rsidRPr="00B06257">
              <w:t xml:space="preserve">o aluno </w:t>
            </w:r>
            <w:r w:rsidR="00FA33FB" w:rsidRPr="00B06257">
              <w:t>deverá ser acompanhado tanto por um orientador da instituição receptora quanto por um orientador da instituição de origem. O acompanhamento do trabalho final de curso será realizado tanto pela instituição receptora como pela instituição de origem através da avaliação dos relatórios gerados, entre outros aspectos que se mostrarem convenientes em cada caso concreto.</w:t>
            </w:r>
          </w:p>
          <w:p w14:paraId="27EEDFE7" w14:textId="77777777" w:rsidR="006A006B" w:rsidRDefault="006A006B" w:rsidP="006A4EEC">
            <w:pPr>
              <w:ind w:right="144"/>
              <w:jc w:val="both"/>
            </w:pPr>
          </w:p>
          <w:p w14:paraId="12105871" w14:textId="77777777" w:rsidR="006A006B" w:rsidRPr="00AE1ECC" w:rsidRDefault="006A006B" w:rsidP="006A4EEC">
            <w:pPr>
              <w:ind w:right="144"/>
              <w:jc w:val="both"/>
            </w:pPr>
          </w:p>
          <w:p w14:paraId="181DB162" w14:textId="77777777" w:rsidR="00B556DA" w:rsidRPr="006A4EEC" w:rsidRDefault="00B556DA" w:rsidP="006A4EEC">
            <w:pPr>
              <w:ind w:right="144"/>
              <w:jc w:val="both"/>
              <w:rPr>
                <w:b/>
                <w:bCs/>
              </w:rPr>
            </w:pPr>
            <w:r w:rsidRPr="006A4EEC">
              <w:rPr>
                <w:b/>
                <w:bCs/>
              </w:rPr>
              <w:t xml:space="preserve">CLÁUSULA </w:t>
            </w:r>
            <w:r w:rsidR="00B06257">
              <w:rPr>
                <w:b/>
                <w:bCs/>
              </w:rPr>
              <w:t>4</w:t>
            </w:r>
            <w:r w:rsidR="00FF687B" w:rsidRPr="006A4EEC">
              <w:rPr>
                <w:b/>
                <w:bCs/>
              </w:rPr>
              <w:t>ª</w:t>
            </w:r>
            <w:r w:rsidRPr="006A4EEC">
              <w:rPr>
                <w:b/>
                <w:bCs/>
              </w:rPr>
              <w:t xml:space="preserve"> – </w:t>
            </w:r>
            <w:r w:rsidRPr="006A4EEC">
              <w:rPr>
                <w:b/>
                <w:bCs/>
                <w:u w:val="single"/>
              </w:rPr>
              <w:t>SUPORTE FINANCEIRO</w:t>
            </w:r>
          </w:p>
          <w:p w14:paraId="462AB745" w14:textId="77777777" w:rsidR="00B556DA" w:rsidRPr="006A4EEC" w:rsidRDefault="00B556DA" w:rsidP="006A4EEC">
            <w:pPr>
              <w:ind w:right="144"/>
              <w:jc w:val="both"/>
              <w:rPr>
                <w:b/>
                <w:bCs/>
              </w:rPr>
            </w:pPr>
          </w:p>
          <w:p w14:paraId="6FC5B485" w14:textId="77777777" w:rsidR="00B556DA" w:rsidRDefault="00B556DA" w:rsidP="006A4EEC">
            <w:pPr>
              <w:ind w:right="144"/>
              <w:jc w:val="both"/>
              <w:rPr>
                <w:bCs/>
              </w:rPr>
            </w:pPr>
            <w:r w:rsidRPr="006A4EEC">
              <w:rPr>
                <w:bCs/>
              </w:rPr>
              <w:t>Os seguintes princípios serão aplicáveis aos intercâmbios:</w:t>
            </w:r>
          </w:p>
          <w:p w14:paraId="0EAB4615" w14:textId="77777777" w:rsidR="00FF55A8" w:rsidRDefault="00FF55A8" w:rsidP="006A4EEC">
            <w:pPr>
              <w:ind w:right="144"/>
              <w:jc w:val="both"/>
              <w:rPr>
                <w:bCs/>
              </w:rPr>
            </w:pPr>
          </w:p>
          <w:p w14:paraId="5BAC5F88" w14:textId="77777777" w:rsidR="008B7FE2" w:rsidRPr="006A4EEC" w:rsidRDefault="008B7FE2" w:rsidP="006A4EEC">
            <w:pPr>
              <w:ind w:right="144"/>
              <w:jc w:val="both"/>
              <w:rPr>
                <w:bCs/>
              </w:rPr>
            </w:pPr>
          </w:p>
          <w:p w14:paraId="7ED9BE51" w14:textId="77777777" w:rsidR="00B556DA" w:rsidRDefault="00BE1C79" w:rsidP="006A4EEC">
            <w:pPr>
              <w:ind w:right="144"/>
              <w:jc w:val="both"/>
            </w:pPr>
            <w:r>
              <w:rPr>
                <w:b/>
                <w:bCs/>
              </w:rPr>
              <w:t>4</w:t>
            </w:r>
            <w:r w:rsidR="00B556DA" w:rsidRPr="006A4EEC">
              <w:rPr>
                <w:b/>
                <w:bCs/>
              </w:rPr>
              <w:t>.1.</w:t>
            </w:r>
            <w:r w:rsidR="00B556DA" w:rsidRPr="00AE1ECC">
              <w:t xml:space="preserve"> Os docentes envolvidos no intercâmbio não pagarão taxas na instituição receptora. As demais despesas (viagem, hospedagem, etc.) correrão por conta do interessado, que poderá procurar financiamento junto a órgãos externos.</w:t>
            </w:r>
          </w:p>
          <w:p w14:paraId="0267286F" w14:textId="77777777" w:rsidR="00674F04" w:rsidRDefault="00674F04" w:rsidP="006A4EEC">
            <w:pPr>
              <w:ind w:right="144"/>
              <w:jc w:val="both"/>
            </w:pPr>
          </w:p>
          <w:p w14:paraId="4A86D94E" w14:textId="77777777" w:rsidR="00B556DA" w:rsidRPr="00AE1ECC" w:rsidRDefault="00BE1C79" w:rsidP="006A4EEC">
            <w:pPr>
              <w:ind w:right="144"/>
              <w:jc w:val="both"/>
            </w:pPr>
            <w:r>
              <w:rPr>
                <w:b/>
                <w:bCs/>
              </w:rPr>
              <w:t>4</w:t>
            </w:r>
            <w:r w:rsidR="00B556DA" w:rsidRPr="006A4EEC">
              <w:rPr>
                <w:b/>
                <w:bCs/>
              </w:rPr>
              <w:t>.2.</w:t>
            </w:r>
            <w:r w:rsidR="00B556DA" w:rsidRPr="00AE1ECC">
              <w:t xml:space="preserve"> Os estudantes envolvidos no intercâmbio deverão pagar as taxas acadêmicas, quando existentes, em sua instituição de origem</w:t>
            </w:r>
            <w:r w:rsidR="00B556DA">
              <w:t xml:space="preserve"> e</w:t>
            </w:r>
            <w:r w:rsidR="00B556DA" w:rsidRPr="006A4EEC">
              <w:rPr>
                <w:lang w:val="pt-PT"/>
              </w:rPr>
              <w:t xml:space="preserve"> </w:t>
            </w:r>
            <w:r w:rsidR="00B556DA" w:rsidRPr="006A4EEC">
              <w:rPr>
                <w:rStyle w:val="hps"/>
                <w:lang w:val="pt-PT"/>
              </w:rPr>
              <w:t>receber</w:t>
            </w:r>
            <w:r w:rsidR="00023B3C">
              <w:rPr>
                <w:rStyle w:val="hps"/>
                <w:lang w:val="pt-PT"/>
              </w:rPr>
              <w:t>ão</w:t>
            </w:r>
            <w:r w:rsidR="00B556DA" w:rsidRPr="006A4EEC">
              <w:rPr>
                <w:lang w:val="pt-PT"/>
              </w:rPr>
              <w:t xml:space="preserve"> </w:t>
            </w:r>
            <w:r w:rsidR="00B556DA" w:rsidRPr="006A4EEC">
              <w:rPr>
                <w:rStyle w:val="hps"/>
                <w:lang w:val="pt-PT"/>
              </w:rPr>
              <w:t>isenção</w:t>
            </w:r>
            <w:r w:rsidR="00B556DA" w:rsidRPr="006A4EEC">
              <w:rPr>
                <w:lang w:val="pt-PT"/>
              </w:rPr>
              <w:t xml:space="preserve"> </w:t>
            </w:r>
            <w:r w:rsidR="00B556DA" w:rsidRPr="006A4EEC">
              <w:rPr>
                <w:rStyle w:val="hps"/>
                <w:lang w:val="pt-PT"/>
              </w:rPr>
              <w:t>da taxa de matrícula</w:t>
            </w:r>
            <w:r w:rsidR="00B556DA" w:rsidRPr="006A4EEC">
              <w:rPr>
                <w:lang w:val="pt-PT"/>
              </w:rPr>
              <w:t xml:space="preserve"> </w:t>
            </w:r>
            <w:r w:rsidR="00B556DA" w:rsidRPr="006A4EEC">
              <w:rPr>
                <w:rStyle w:val="hps"/>
                <w:lang w:val="pt-PT"/>
              </w:rPr>
              <w:t>da instituição de acolhimento</w:t>
            </w:r>
            <w:r w:rsidR="00B556DA" w:rsidRPr="00AE1ECC">
              <w:t>. As demais despesas (viagem, hospedagem, etc.) poderão ser financiadas por órgãos externos ou ficarão a cargo do próprio estudante. A existência do convênio não implica compromisso de suporte financeiro por conta das instituições.</w:t>
            </w:r>
            <w:r w:rsidR="00B556DA">
              <w:t xml:space="preserve"> </w:t>
            </w:r>
          </w:p>
          <w:p w14:paraId="324B5AE8" w14:textId="77777777" w:rsidR="00B556DA" w:rsidRPr="00AE1ECC" w:rsidRDefault="00B556DA" w:rsidP="006A4EEC">
            <w:pPr>
              <w:ind w:right="144"/>
              <w:jc w:val="both"/>
            </w:pPr>
          </w:p>
          <w:p w14:paraId="0FEB5166" w14:textId="77777777" w:rsidR="00B556DA" w:rsidRPr="00AE1ECC" w:rsidRDefault="00BE1C79" w:rsidP="006A4EEC">
            <w:pPr>
              <w:ind w:right="144"/>
              <w:jc w:val="both"/>
            </w:pPr>
            <w:r>
              <w:rPr>
                <w:b/>
                <w:bCs/>
              </w:rPr>
              <w:t>4</w:t>
            </w:r>
            <w:r w:rsidR="00B556DA" w:rsidRPr="006A4EEC">
              <w:rPr>
                <w:b/>
                <w:bCs/>
              </w:rPr>
              <w:t>.3.</w:t>
            </w:r>
            <w:r w:rsidR="00B556DA" w:rsidRPr="00AE1ECC">
              <w:t xml:space="preserve"> No caso de intercâmbio de membros da equipe técnico-administrativa, as despesas correrão por conta da instituição de origem, desde que haja disponibilidade financeira para tal.</w:t>
            </w:r>
          </w:p>
          <w:p w14:paraId="519E64BC" w14:textId="77777777" w:rsidR="00B556DA" w:rsidRDefault="00B556DA" w:rsidP="006A4EEC">
            <w:pPr>
              <w:ind w:right="144"/>
              <w:jc w:val="both"/>
            </w:pPr>
          </w:p>
          <w:p w14:paraId="448B605B" w14:textId="77777777" w:rsidR="008B7FE2" w:rsidRPr="00AE1ECC" w:rsidRDefault="008B7FE2" w:rsidP="006A4EEC">
            <w:pPr>
              <w:ind w:right="144"/>
              <w:jc w:val="both"/>
            </w:pPr>
          </w:p>
          <w:p w14:paraId="31FC57A7" w14:textId="77777777" w:rsidR="00B556DA" w:rsidRPr="006A4EEC" w:rsidRDefault="00B556DA" w:rsidP="006A4EEC">
            <w:pPr>
              <w:ind w:right="144"/>
              <w:jc w:val="both"/>
              <w:rPr>
                <w:b/>
                <w:bCs/>
                <w:u w:val="single"/>
              </w:rPr>
            </w:pPr>
            <w:r w:rsidRPr="006A4EEC">
              <w:rPr>
                <w:b/>
                <w:bCs/>
              </w:rPr>
              <w:t xml:space="preserve">CLÁUSULA </w:t>
            </w:r>
            <w:r w:rsidR="00B06257">
              <w:rPr>
                <w:b/>
                <w:bCs/>
              </w:rPr>
              <w:t>5</w:t>
            </w:r>
            <w:r w:rsidR="00FF687B" w:rsidRPr="006A4EEC">
              <w:rPr>
                <w:b/>
                <w:bCs/>
              </w:rPr>
              <w:t>ª</w:t>
            </w:r>
            <w:r w:rsidRPr="006A4EEC">
              <w:rPr>
                <w:b/>
                <w:bCs/>
              </w:rPr>
              <w:t xml:space="preserve"> – </w:t>
            </w:r>
            <w:r w:rsidR="00047A97">
              <w:rPr>
                <w:b/>
                <w:bCs/>
                <w:u w:val="single"/>
              </w:rPr>
              <w:t>OBRIGAÇÕES DOS CONVENENTES</w:t>
            </w:r>
          </w:p>
          <w:p w14:paraId="38BB7E48" w14:textId="77777777" w:rsidR="00B556DA" w:rsidRPr="006A4EEC" w:rsidRDefault="00B556DA" w:rsidP="006A4EEC">
            <w:pPr>
              <w:pStyle w:val="Ttulo1"/>
              <w:numPr>
                <w:ilvl w:val="0"/>
                <w:numId w:val="0"/>
              </w:numPr>
              <w:jc w:val="both"/>
              <w:rPr>
                <w:rFonts w:ascii="Times New Roman" w:hAnsi="Times New Roman"/>
                <w:sz w:val="24"/>
              </w:rPr>
            </w:pPr>
          </w:p>
          <w:p w14:paraId="0BE8571E" w14:textId="77777777" w:rsidR="00B556DA" w:rsidRPr="00AE1ECC" w:rsidRDefault="008C60F5" w:rsidP="00B556DA">
            <w:r>
              <w:t xml:space="preserve">Prevê-se </w:t>
            </w:r>
            <w:r w:rsidR="00B556DA" w:rsidRPr="00AE1ECC">
              <w:t>que:</w:t>
            </w:r>
          </w:p>
          <w:p w14:paraId="6B62CDE5" w14:textId="77777777" w:rsidR="00B556DA" w:rsidRPr="00AE1ECC" w:rsidRDefault="00B556DA" w:rsidP="00B556DA"/>
          <w:p w14:paraId="4881CCA4" w14:textId="77777777" w:rsidR="00B556DA" w:rsidRPr="006A4EEC" w:rsidRDefault="00BE1C79" w:rsidP="006A4EEC">
            <w:pPr>
              <w:pStyle w:val="Ttulo1"/>
              <w:numPr>
                <w:ilvl w:val="0"/>
                <w:numId w:val="0"/>
              </w:numPr>
              <w:jc w:val="both"/>
              <w:rPr>
                <w:rFonts w:ascii="Times New Roman" w:hAnsi="Times New Roman"/>
                <w:b w:val="0"/>
                <w:bCs/>
                <w:sz w:val="24"/>
              </w:rPr>
            </w:pPr>
            <w:r>
              <w:rPr>
                <w:rFonts w:ascii="Times New Roman" w:hAnsi="Times New Roman"/>
                <w:sz w:val="24"/>
              </w:rPr>
              <w:t>5</w:t>
            </w:r>
            <w:r w:rsidR="00B556DA" w:rsidRPr="006A4EEC">
              <w:rPr>
                <w:rFonts w:ascii="Times New Roman" w:hAnsi="Times New Roman"/>
                <w:sz w:val="24"/>
              </w:rPr>
              <w:t>.1.</w:t>
            </w:r>
            <w:r w:rsidR="00B556DA" w:rsidRPr="006A4EEC">
              <w:rPr>
                <w:rFonts w:ascii="Times New Roman" w:hAnsi="Times New Roman"/>
                <w:b w:val="0"/>
                <w:bCs/>
                <w:sz w:val="24"/>
              </w:rPr>
              <w:t xml:space="preserve"> As instituições procurarão alcançar reciprocidade nas atividades contempladas por este convênio.</w:t>
            </w:r>
          </w:p>
          <w:p w14:paraId="3694928F" w14:textId="77777777" w:rsidR="00B556DA" w:rsidRPr="00AE1ECC" w:rsidRDefault="00B556DA" w:rsidP="004608DE">
            <w:pPr>
              <w:jc w:val="both"/>
            </w:pPr>
          </w:p>
          <w:p w14:paraId="7CC74FC3" w14:textId="77777777" w:rsidR="00B556DA" w:rsidRPr="00AE1ECC" w:rsidRDefault="00BE1C79" w:rsidP="004608DE">
            <w:pPr>
              <w:jc w:val="both"/>
            </w:pPr>
            <w:r>
              <w:rPr>
                <w:b/>
                <w:bCs/>
              </w:rPr>
              <w:t>5</w:t>
            </w:r>
            <w:r w:rsidR="00B556DA" w:rsidRPr="006A4EEC">
              <w:rPr>
                <w:b/>
                <w:bCs/>
              </w:rPr>
              <w:t>.2.</w:t>
            </w:r>
            <w:r w:rsidR="00B556DA" w:rsidRPr="00AE1ECC">
              <w:t xml:space="preserve"> Ao final da estada do estudante, a instituição receptora enviará ao órgão apropriado da instituição de origem documento oficial especificando as atividades desenvolvidas e a avaliação recebida, quando for o caso.</w:t>
            </w:r>
          </w:p>
          <w:p w14:paraId="054BE78D" w14:textId="77777777" w:rsidR="00B556DA" w:rsidRPr="00AE1ECC" w:rsidRDefault="00B556DA" w:rsidP="004608DE">
            <w:pPr>
              <w:jc w:val="both"/>
            </w:pPr>
          </w:p>
          <w:p w14:paraId="4BFEBB81" w14:textId="77777777" w:rsidR="00B556DA" w:rsidRPr="00AE1ECC" w:rsidRDefault="00BE1C79" w:rsidP="004608DE">
            <w:pPr>
              <w:jc w:val="both"/>
            </w:pPr>
            <w:r>
              <w:rPr>
                <w:b/>
                <w:bCs/>
              </w:rPr>
              <w:t>5</w:t>
            </w:r>
            <w:r w:rsidR="00B556DA" w:rsidRPr="006A4EEC">
              <w:rPr>
                <w:b/>
                <w:bCs/>
              </w:rPr>
              <w:t>.3.</w:t>
            </w:r>
            <w:r w:rsidR="00B556DA" w:rsidRPr="00AE1ECC">
              <w:t xml:space="preserve"> A instituição de origem reconhecerá os resultados acadêmicos obtidos pelo estudante na instituição receptora, com base em programa de trabalho previamente acordado entre as duas instituições e em seus créditos e/ou carga horária.</w:t>
            </w:r>
          </w:p>
          <w:p w14:paraId="066C0EF2" w14:textId="77777777" w:rsidR="00B556DA" w:rsidRPr="00AE1ECC" w:rsidRDefault="00B556DA" w:rsidP="006A4EEC">
            <w:pPr>
              <w:jc w:val="both"/>
            </w:pPr>
          </w:p>
          <w:p w14:paraId="7A860D89" w14:textId="77777777" w:rsidR="00B556DA" w:rsidRPr="00AE1ECC" w:rsidRDefault="00BE1C79" w:rsidP="006A4EEC">
            <w:pPr>
              <w:jc w:val="both"/>
            </w:pPr>
            <w:r>
              <w:rPr>
                <w:b/>
                <w:bCs/>
              </w:rPr>
              <w:t>5</w:t>
            </w:r>
            <w:r w:rsidR="00B556DA" w:rsidRPr="006A4EEC">
              <w:rPr>
                <w:b/>
                <w:bCs/>
              </w:rPr>
              <w:t>.4.</w:t>
            </w:r>
            <w:r w:rsidR="00B556DA" w:rsidRPr="00AE1ECC">
              <w:t xml:space="preserve"> As duas instituições se comprometem a </w:t>
            </w:r>
            <w:r w:rsidR="00B556DA" w:rsidRPr="00AE1ECC">
              <w:lastRenderedPageBreak/>
              <w:t>promover a integração dos estudantes na vida acadêmica da instituição receptora.</w:t>
            </w:r>
          </w:p>
          <w:p w14:paraId="03C246BF" w14:textId="77777777" w:rsidR="00B556DA" w:rsidRPr="00AE1ECC" w:rsidRDefault="00B556DA" w:rsidP="006A4EEC">
            <w:pPr>
              <w:jc w:val="both"/>
            </w:pPr>
          </w:p>
          <w:p w14:paraId="4F20B82C" w14:textId="77777777" w:rsidR="00B556DA" w:rsidRDefault="00BE1C79" w:rsidP="006A4EEC">
            <w:pPr>
              <w:pStyle w:val="Corpodetexto2"/>
              <w:jc w:val="both"/>
              <w:rPr>
                <w:rFonts w:ascii="Times New Roman" w:hAnsi="Times New Roman"/>
                <w:sz w:val="24"/>
              </w:rPr>
            </w:pPr>
            <w:r>
              <w:rPr>
                <w:rFonts w:ascii="Times New Roman" w:hAnsi="Times New Roman"/>
                <w:b/>
                <w:bCs/>
                <w:sz w:val="24"/>
              </w:rPr>
              <w:t>5</w:t>
            </w:r>
            <w:r w:rsidR="00B556DA" w:rsidRPr="006A4EEC">
              <w:rPr>
                <w:rFonts w:ascii="Times New Roman" w:hAnsi="Times New Roman"/>
                <w:b/>
                <w:bCs/>
                <w:sz w:val="24"/>
              </w:rPr>
              <w:t xml:space="preserve">.5. </w:t>
            </w:r>
            <w:r w:rsidR="00B556DA" w:rsidRPr="006A4EEC">
              <w:rPr>
                <w:rFonts w:ascii="Times New Roman" w:hAnsi="Times New Roman"/>
                <w:sz w:val="24"/>
              </w:rPr>
              <w:t xml:space="preserve">A instituição receptora deverá prover condições de pesquisa e local apropriados para o trabalho </w:t>
            </w:r>
            <w:r w:rsidR="00B556DA" w:rsidRPr="006A4EEC">
              <w:rPr>
                <w:rFonts w:ascii="Times New Roman" w:hAnsi="Times New Roman"/>
                <w:color w:val="000000"/>
                <w:sz w:val="24"/>
              </w:rPr>
              <w:t>do docente/pesquisador visitante,</w:t>
            </w:r>
            <w:r w:rsidR="00B556DA" w:rsidRPr="006A4EEC">
              <w:rPr>
                <w:rFonts w:ascii="Times New Roman" w:hAnsi="Times New Roman"/>
                <w:sz w:val="24"/>
              </w:rPr>
              <w:t xml:space="preserve"> na medida de suas possibilidades.</w:t>
            </w:r>
          </w:p>
          <w:p w14:paraId="35463EF6" w14:textId="77777777" w:rsidR="000611A8" w:rsidRPr="006A4EEC" w:rsidRDefault="000611A8" w:rsidP="006A4EEC">
            <w:pPr>
              <w:pStyle w:val="Corpodetexto2"/>
              <w:jc w:val="both"/>
              <w:rPr>
                <w:rFonts w:ascii="Times New Roman" w:hAnsi="Times New Roman"/>
                <w:sz w:val="24"/>
              </w:rPr>
            </w:pPr>
          </w:p>
          <w:p w14:paraId="62EA2813" w14:textId="77777777" w:rsidR="00B556DA" w:rsidRDefault="00BE1C79" w:rsidP="006A4EEC">
            <w:pPr>
              <w:pStyle w:val="Corpodetexto2"/>
              <w:jc w:val="both"/>
              <w:rPr>
                <w:rFonts w:ascii="Times New Roman" w:hAnsi="Times New Roman"/>
                <w:sz w:val="24"/>
              </w:rPr>
            </w:pPr>
            <w:r>
              <w:rPr>
                <w:rFonts w:ascii="Times New Roman" w:hAnsi="Times New Roman"/>
                <w:b/>
                <w:bCs/>
                <w:sz w:val="24"/>
              </w:rPr>
              <w:t>5</w:t>
            </w:r>
            <w:r w:rsidR="00B556DA" w:rsidRPr="006A4EEC">
              <w:rPr>
                <w:rFonts w:ascii="Times New Roman" w:hAnsi="Times New Roman"/>
                <w:b/>
                <w:bCs/>
                <w:sz w:val="24"/>
              </w:rPr>
              <w:t>.6.</w:t>
            </w:r>
            <w:r w:rsidR="00B556DA" w:rsidRPr="006A4EEC">
              <w:rPr>
                <w:rFonts w:ascii="Times New Roman" w:hAnsi="Times New Roman"/>
                <w:sz w:val="24"/>
              </w:rPr>
              <w:t xml:space="preserve"> A instituição receptora deverá oferecer condições de trabalho para o desenvolvimento das atividades dos membros da equipe técnico-administrativa.</w:t>
            </w:r>
          </w:p>
          <w:p w14:paraId="4C105065" w14:textId="77777777" w:rsidR="000611A8" w:rsidRDefault="000611A8" w:rsidP="006A4EEC">
            <w:pPr>
              <w:pStyle w:val="Corpodetexto2"/>
              <w:jc w:val="both"/>
              <w:rPr>
                <w:rFonts w:ascii="Times New Roman" w:hAnsi="Times New Roman"/>
                <w:sz w:val="24"/>
              </w:rPr>
            </w:pPr>
          </w:p>
          <w:p w14:paraId="28E91752" w14:textId="77777777" w:rsidR="000611A8" w:rsidRPr="006A4EEC" w:rsidRDefault="000611A8" w:rsidP="006A4EEC">
            <w:pPr>
              <w:pStyle w:val="Corpodetexto2"/>
              <w:jc w:val="both"/>
              <w:rPr>
                <w:rFonts w:ascii="Times New Roman" w:hAnsi="Times New Roman"/>
                <w:sz w:val="24"/>
              </w:rPr>
            </w:pPr>
          </w:p>
          <w:p w14:paraId="11307C75" w14:textId="77777777" w:rsidR="00B556DA" w:rsidRPr="006A4EEC" w:rsidRDefault="00B556DA" w:rsidP="006A4EEC">
            <w:pPr>
              <w:ind w:right="144"/>
              <w:jc w:val="both"/>
              <w:rPr>
                <w:b/>
                <w:bCs/>
              </w:rPr>
            </w:pPr>
            <w:r w:rsidRPr="006A4EEC">
              <w:rPr>
                <w:b/>
                <w:bCs/>
              </w:rPr>
              <w:t xml:space="preserve">CLÁUSULA </w:t>
            </w:r>
            <w:r w:rsidR="00B06257">
              <w:rPr>
                <w:b/>
                <w:bCs/>
              </w:rPr>
              <w:t>6</w:t>
            </w:r>
            <w:r w:rsidR="00FF687B" w:rsidRPr="006A4EEC">
              <w:rPr>
                <w:b/>
                <w:bCs/>
              </w:rPr>
              <w:t>ª</w:t>
            </w:r>
            <w:r w:rsidRPr="006A4EEC">
              <w:rPr>
                <w:b/>
                <w:bCs/>
              </w:rPr>
              <w:t xml:space="preserve"> – </w:t>
            </w:r>
            <w:r w:rsidRPr="006A4EEC">
              <w:rPr>
                <w:b/>
                <w:bCs/>
                <w:u w:val="single"/>
              </w:rPr>
              <w:t>COORDENAÇÃO DO CONVÊNIO</w:t>
            </w:r>
          </w:p>
          <w:p w14:paraId="0C235BEA" w14:textId="77777777" w:rsidR="00B556DA" w:rsidRPr="006A4EEC" w:rsidRDefault="00B556DA" w:rsidP="006A4EEC">
            <w:pPr>
              <w:ind w:right="144"/>
              <w:jc w:val="both"/>
              <w:rPr>
                <w:bCs/>
              </w:rPr>
            </w:pPr>
          </w:p>
          <w:p w14:paraId="4389D774" w14:textId="77777777" w:rsidR="00B556DA" w:rsidRDefault="00BE1C79" w:rsidP="00931C31">
            <w:pPr>
              <w:ind w:right="144"/>
              <w:jc w:val="both"/>
            </w:pPr>
            <w:r>
              <w:rPr>
                <w:b/>
                <w:bCs/>
              </w:rPr>
              <w:t>6</w:t>
            </w:r>
            <w:r w:rsidR="00B556DA" w:rsidRPr="006A4EEC">
              <w:rPr>
                <w:b/>
                <w:bCs/>
              </w:rPr>
              <w:t xml:space="preserve">.1. </w:t>
            </w:r>
            <w:r w:rsidR="00DF5103">
              <w:t xml:space="preserve">As </w:t>
            </w:r>
            <w:r w:rsidR="00453AFF">
              <w:t>p</w:t>
            </w:r>
            <w:r w:rsidR="00DF5103">
              <w:t xml:space="preserve">essoas de </w:t>
            </w:r>
            <w:r w:rsidR="00453AFF">
              <w:t>c</w:t>
            </w:r>
            <w:r w:rsidR="00B556DA">
              <w:t xml:space="preserve">ontato </w:t>
            </w:r>
            <w:r w:rsidR="007C5A1D">
              <w:t xml:space="preserve">na </w:t>
            </w:r>
            <w:r w:rsidR="00B556DA">
              <w:t>E</w:t>
            </w:r>
            <w:r w:rsidR="00931C31">
              <w:t xml:space="preserve">scola Politécnica da </w:t>
            </w:r>
            <w:r w:rsidR="00B556DA">
              <w:t>USP para tratar de assuntos deste convênio são:</w:t>
            </w:r>
          </w:p>
          <w:p w14:paraId="1A1B66DE" w14:textId="77777777" w:rsidR="005F7420" w:rsidRDefault="005F7420" w:rsidP="004608DE">
            <w:pPr>
              <w:ind w:right="142"/>
              <w:jc w:val="both"/>
            </w:pPr>
          </w:p>
          <w:p w14:paraId="28461171" w14:textId="77777777" w:rsidR="00931C31" w:rsidRDefault="00931C31" w:rsidP="004608DE">
            <w:pPr>
              <w:ind w:right="142"/>
              <w:jc w:val="both"/>
            </w:pPr>
          </w:p>
          <w:p w14:paraId="2317D7C5" w14:textId="77777777" w:rsidR="00B556DA" w:rsidRDefault="005F7420" w:rsidP="008C435F">
            <w:pPr>
              <w:ind w:left="357" w:right="142" w:hanging="357"/>
              <w:jc w:val="both"/>
            </w:pPr>
            <w:r>
              <w:t xml:space="preserve">(a) </w:t>
            </w:r>
            <w:r w:rsidR="00B556DA">
              <w:t xml:space="preserve">Assuntos </w:t>
            </w:r>
            <w:r w:rsidR="008C435F">
              <w:t xml:space="preserve">acadêmicos </w:t>
            </w:r>
            <w:r w:rsidR="00B556DA">
              <w:t>relacionados aos termos d</w:t>
            </w:r>
            <w:r w:rsidR="00BB2916">
              <w:t>o</w:t>
            </w:r>
            <w:r w:rsidR="00B556DA">
              <w:t xml:space="preserve"> convênio:</w:t>
            </w:r>
          </w:p>
          <w:p w14:paraId="64BD717D" w14:textId="77777777" w:rsidR="004608DE" w:rsidRDefault="004608DE" w:rsidP="008C435F">
            <w:pPr>
              <w:ind w:right="142"/>
              <w:jc w:val="both"/>
            </w:pPr>
          </w:p>
          <w:p w14:paraId="52B7A8D8" w14:textId="77777777" w:rsidR="00B556DA" w:rsidRDefault="00B556DA" w:rsidP="008C435F">
            <w:pPr>
              <w:ind w:left="284" w:right="142"/>
              <w:jc w:val="both"/>
            </w:pPr>
            <w:r>
              <w:t xml:space="preserve">Prof. Dr. </w:t>
            </w:r>
            <w:r w:rsidR="00D4629E">
              <w:t>XXXXX</w:t>
            </w:r>
            <w:r>
              <w:t xml:space="preserve"> </w:t>
            </w:r>
          </w:p>
          <w:p w14:paraId="6AD5378A" w14:textId="77777777" w:rsidR="00D4629E" w:rsidRDefault="00B556DA" w:rsidP="008C435F">
            <w:pPr>
              <w:ind w:left="284" w:right="142"/>
              <w:jc w:val="both"/>
            </w:pPr>
            <w:r>
              <w:t>Departamento</w:t>
            </w:r>
            <w:r w:rsidR="00FF687B">
              <w:t xml:space="preserve"> </w:t>
            </w:r>
            <w:r w:rsidR="00D4629E">
              <w:t>XXXXX</w:t>
            </w:r>
            <w:r>
              <w:t xml:space="preserve"> </w:t>
            </w:r>
          </w:p>
          <w:p w14:paraId="10C09781" w14:textId="77777777" w:rsidR="00FF687B" w:rsidRDefault="00FF687B" w:rsidP="008C435F">
            <w:pPr>
              <w:ind w:left="284" w:right="142"/>
              <w:jc w:val="both"/>
              <w:rPr>
                <w:rStyle w:val="hps"/>
              </w:rPr>
            </w:pPr>
            <w:r w:rsidRPr="00FF2012">
              <w:rPr>
                <w:rStyle w:val="hps"/>
              </w:rPr>
              <w:t xml:space="preserve">Email: </w:t>
            </w:r>
            <w:r w:rsidR="00D4629E">
              <w:rPr>
                <w:rStyle w:val="hps"/>
              </w:rPr>
              <w:t>XXXXX</w:t>
            </w:r>
          </w:p>
          <w:p w14:paraId="4780F8C5" w14:textId="77777777" w:rsidR="00674F04" w:rsidRDefault="00674F04" w:rsidP="008C435F">
            <w:pPr>
              <w:jc w:val="both"/>
              <w:rPr>
                <w:rStyle w:val="hps"/>
              </w:rPr>
            </w:pPr>
          </w:p>
          <w:p w14:paraId="39D46D4A" w14:textId="77777777" w:rsidR="00B556DA" w:rsidRDefault="005F7420" w:rsidP="00307D77">
            <w:pPr>
              <w:ind w:left="357" w:right="142" w:hanging="357"/>
              <w:jc w:val="both"/>
            </w:pPr>
            <w:r>
              <w:t xml:space="preserve">(b) </w:t>
            </w:r>
            <w:r w:rsidR="00B556DA">
              <w:t>Assuntos administrativos relacionados à execução/encaminhamento deste convênio</w:t>
            </w:r>
            <w:r w:rsidR="004954A1">
              <w:t xml:space="preserve">, relacionamento com os alunos </w:t>
            </w:r>
            <w:r w:rsidR="00B556DA">
              <w:t xml:space="preserve">e emergências com </w:t>
            </w:r>
            <w:r w:rsidR="004954A1">
              <w:t xml:space="preserve">os </w:t>
            </w:r>
            <w:r w:rsidR="00B556DA">
              <w:t>alunos:</w:t>
            </w:r>
          </w:p>
          <w:p w14:paraId="257193EA" w14:textId="77777777" w:rsidR="00D4629E" w:rsidRDefault="00D4629E" w:rsidP="008C435F">
            <w:pPr>
              <w:ind w:right="142"/>
              <w:jc w:val="both"/>
            </w:pPr>
          </w:p>
          <w:p w14:paraId="11443E4B" w14:textId="77777777" w:rsidR="00B556DA" w:rsidRDefault="00A573F8" w:rsidP="008C435F">
            <w:pPr>
              <w:ind w:left="284" w:right="142"/>
              <w:jc w:val="both"/>
            </w:pPr>
            <w:r>
              <w:t>Serviço de Relações Internacionais</w:t>
            </w:r>
          </w:p>
          <w:p w14:paraId="02168543" w14:textId="77777777" w:rsidR="00B556DA" w:rsidRDefault="00B556DA" w:rsidP="008C435F">
            <w:pPr>
              <w:ind w:left="284" w:right="142"/>
              <w:jc w:val="both"/>
            </w:pPr>
            <w:r>
              <w:t>Av</w:t>
            </w:r>
            <w:r w:rsidR="007C3816">
              <w:t>.</w:t>
            </w:r>
            <w:r>
              <w:t xml:space="preserve"> Prof. Luciano Gualberto, </w:t>
            </w:r>
            <w:r w:rsidR="007F47D9">
              <w:t>Travessa do Politécnico</w:t>
            </w:r>
            <w:r>
              <w:t>, nº</w:t>
            </w:r>
            <w:r w:rsidR="00BB2916">
              <w:t xml:space="preserve"> </w:t>
            </w:r>
            <w:r w:rsidR="005E7D43">
              <w:t>380 -</w:t>
            </w:r>
            <w:r>
              <w:t xml:space="preserve"> CEP 05508-010, São Paulo, Brasil.</w:t>
            </w:r>
          </w:p>
          <w:p w14:paraId="35030FCA" w14:textId="77777777" w:rsidR="00B556DA" w:rsidRPr="008743D4" w:rsidRDefault="00D4629E" w:rsidP="008C435F">
            <w:pPr>
              <w:ind w:left="284" w:right="142"/>
              <w:jc w:val="both"/>
              <w:rPr>
                <w:lang w:val="fr-FR"/>
              </w:rPr>
            </w:pPr>
            <w:r w:rsidRPr="008743D4">
              <w:rPr>
                <w:lang w:val="fr-FR"/>
              </w:rPr>
              <w:t>E</w:t>
            </w:r>
            <w:r w:rsidR="00B556DA" w:rsidRPr="008743D4">
              <w:rPr>
                <w:lang w:val="fr-FR"/>
              </w:rPr>
              <w:t xml:space="preserve">mail </w:t>
            </w:r>
            <w:hyperlink r:id="rId7" w:history="1">
              <w:r w:rsidR="00B556DA" w:rsidRPr="008743D4">
                <w:rPr>
                  <w:rStyle w:val="Hyperlink"/>
                  <w:lang w:val="fr-FR"/>
                </w:rPr>
                <w:t>crint.poli@usp.br</w:t>
              </w:r>
            </w:hyperlink>
          </w:p>
          <w:p w14:paraId="518197EB" w14:textId="77777777" w:rsidR="007C3816" w:rsidRPr="008743D4" w:rsidRDefault="00B556DA" w:rsidP="008C435F">
            <w:pPr>
              <w:ind w:left="284" w:right="142"/>
              <w:jc w:val="both"/>
              <w:rPr>
                <w:lang w:val="fr-FR"/>
              </w:rPr>
            </w:pPr>
            <w:r w:rsidRPr="008743D4">
              <w:rPr>
                <w:lang w:val="fr-FR"/>
              </w:rPr>
              <w:t>Telefone</w:t>
            </w:r>
            <w:r w:rsidR="00BB2916" w:rsidRPr="008743D4">
              <w:rPr>
                <w:lang w:val="fr-FR"/>
              </w:rPr>
              <w:t>s</w:t>
            </w:r>
            <w:r w:rsidRPr="008743D4">
              <w:rPr>
                <w:lang w:val="fr-FR"/>
              </w:rPr>
              <w:t>: +55 11 3091 5751</w:t>
            </w:r>
          </w:p>
          <w:p w14:paraId="73ADF38D" w14:textId="77777777" w:rsidR="00B556DA" w:rsidRDefault="00B556DA" w:rsidP="007C3816">
            <w:pPr>
              <w:ind w:left="1361" w:right="142"/>
              <w:jc w:val="both"/>
            </w:pPr>
            <w:r>
              <w:t>+55 11 3091 1868</w:t>
            </w:r>
          </w:p>
          <w:p w14:paraId="7365589D" w14:textId="77777777" w:rsidR="00B556DA" w:rsidRDefault="00B556DA" w:rsidP="008C435F">
            <w:pPr>
              <w:ind w:right="144"/>
              <w:jc w:val="both"/>
            </w:pPr>
          </w:p>
          <w:p w14:paraId="12056A8F" w14:textId="77777777" w:rsidR="00B556DA" w:rsidRPr="00AD6767" w:rsidRDefault="00BB2916" w:rsidP="008C435F">
            <w:pPr>
              <w:jc w:val="both"/>
              <w:rPr>
                <w:rStyle w:val="hps"/>
              </w:rPr>
            </w:pPr>
            <w:r>
              <w:rPr>
                <w:rStyle w:val="hps"/>
              </w:rPr>
              <w:t xml:space="preserve">As Pessoas de </w:t>
            </w:r>
            <w:r w:rsidR="007C3816">
              <w:rPr>
                <w:rStyle w:val="hps"/>
              </w:rPr>
              <w:t>C</w:t>
            </w:r>
            <w:r w:rsidR="00B556DA" w:rsidRPr="00AD6767">
              <w:rPr>
                <w:rStyle w:val="hps"/>
              </w:rPr>
              <w:t xml:space="preserve">ontato na </w:t>
            </w:r>
            <w:r w:rsidRPr="004954A1">
              <w:rPr>
                <w:rStyle w:val="hps"/>
                <w:color w:val="000000"/>
              </w:rPr>
              <w:t>XXXXX</w:t>
            </w:r>
            <w:r>
              <w:rPr>
                <w:rStyle w:val="hps"/>
              </w:rPr>
              <w:t xml:space="preserve"> </w:t>
            </w:r>
            <w:r w:rsidR="00D62F07">
              <w:rPr>
                <w:rStyle w:val="hps"/>
              </w:rPr>
              <w:t>para t</w:t>
            </w:r>
            <w:r w:rsidR="00B556DA" w:rsidRPr="00AD6767">
              <w:rPr>
                <w:rStyle w:val="hps"/>
              </w:rPr>
              <w:t>r</w:t>
            </w:r>
            <w:r w:rsidR="00D62F07">
              <w:rPr>
                <w:rStyle w:val="hps"/>
              </w:rPr>
              <w:t>a</w:t>
            </w:r>
            <w:r w:rsidR="00B556DA" w:rsidRPr="00AD6767">
              <w:rPr>
                <w:rStyle w:val="hps"/>
              </w:rPr>
              <w:t xml:space="preserve">tar de </w:t>
            </w:r>
            <w:r>
              <w:rPr>
                <w:rStyle w:val="hps"/>
              </w:rPr>
              <w:t>a</w:t>
            </w:r>
            <w:r w:rsidR="00B556DA" w:rsidRPr="00AD6767">
              <w:rPr>
                <w:rStyle w:val="hps"/>
              </w:rPr>
              <w:t xml:space="preserve">ssuntos </w:t>
            </w:r>
            <w:r w:rsidR="00B556DA">
              <w:rPr>
                <w:rStyle w:val="hps"/>
              </w:rPr>
              <w:t>deste convênio são</w:t>
            </w:r>
            <w:r w:rsidR="00B556DA" w:rsidRPr="00AD6767">
              <w:t xml:space="preserve">: </w:t>
            </w:r>
          </w:p>
          <w:p w14:paraId="74D5BC99" w14:textId="77777777" w:rsidR="00B556DA" w:rsidRPr="00AD6767" w:rsidRDefault="00B556DA" w:rsidP="008C435F">
            <w:pPr>
              <w:tabs>
                <w:tab w:val="left" w:pos="1980"/>
              </w:tabs>
              <w:ind w:right="142"/>
              <w:jc w:val="both"/>
            </w:pPr>
          </w:p>
          <w:p w14:paraId="46B132D1" w14:textId="77777777" w:rsidR="00BB2916" w:rsidRDefault="00B556DA" w:rsidP="008C435F">
            <w:pPr>
              <w:ind w:left="357" w:right="142" w:hanging="357"/>
              <w:jc w:val="both"/>
            </w:pPr>
            <w:r w:rsidRPr="00AD6767">
              <w:rPr>
                <w:rStyle w:val="hps"/>
              </w:rPr>
              <w:t>(</w:t>
            </w:r>
            <w:r w:rsidR="001370AD">
              <w:rPr>
                <w:rStyle w:val="hps"/>
              </w:rPr>
              <w:t>c</w:t>
            </w:r>
            <w:r w:rsidRPr="00AD6767">
              <w:t xml:space="preserve">) Assuntos </w:t>
            </w:r>
            <w:r w:rsidR="004954A1">
              <w:t xml:space="preserve">acadêmicos </w:t>
            </w:r>
            <w:r w:rsidRPr="00AD6767">
              <w:t>relacionados aos termos d</w:t>
            </w:r>
            <w:r w:rsidR="00BB2916">
              <w:t>o</w:t>
            </w:r>
            <w:r w:rsidRPr="00AD6767">
              <w:t xml:space="preserve"> </w:t>
            </w:r>
            <w:r w:rsidR="00BB2916">
              <w:t>c</w:t>
            </w:r>
            <w:r w:rsidRPr="00AD6767">
              <w:t>onvênio:</w:t>
            </w:r>
          </w:p>
          <w:p w14:paraId="16F751DF" w14:textId="77777777" w:rsidR="00B556DA" w:rsidRDefault="00B556DA" w:rsidP="008C435F">
            <w:pPr>
              <w:ind w:right="142"/>
              <w:jc w:val="both"/>
            </w:pPr>
          </w:p>
          <w:p w14:paraId="290C989A" w14:textId="77777777" w:rsidR="00AD5B06" w:rsidRPr="00AD6767" w:rsidRDefault="00AD5B06" w:rsidP="008C435F">
            <w:pPr>
              <w:ind w:right="142"/>
              <w:jc w:val="both"/>
            </w:pPr>
          </w:p>
          <w:p w14:paraId="63471573" w14:textId="77777777" w:rsidR="00B556DA" w:rsidRPr="00A142BA" w:rsidRDefault="00FB18C1" w:rsidP="008C435F">
            <w:pPr>
              <w:ind w:left="284" w:right="142"/>
              <w:jc w:val="both"/>
              <w:rPr>
                <w:rStyle w:val="hps"/>
              </w:rPr>
            </w:pPr>
            <w:r w:rsidRPr="00BB2916">
              <w:rPr>
                <w:highlight w:val="cyan"/>
              </w:rPr>
              <w:t>Prof</w:t>
            </w:r>
            <w:r w:rsidRPr="004F2313">
              <w:rPr>
                <w:highlight w:val="cyan"/>
              </w:rPr>
              <w:t xml:space="preserve">. </w:t>
            </w:r>
            <w:r w:rsidR="00BB2916" w:rsidRPr="004F2313">
              <w:rPr>
                <w:rStyle w:val="hps"/>
              </w:rPr>
              <w:t>XXXXX</w:t>
            </w:r>
          </w:p>
          <w:p w14:paraId="390EBDE3" w14:textId="77777777" w:rsidR="00B556DA" w:rsidRPr="00D62F07" w:rsidRDefault="00B556DA" w:rsidP="008C435F">
            <w:pPr>
              <w:ind w:left="284" w:right="142"/>
              <w:jc w:val="both"/>
              <w:rPr>
                <w:rStyle w:val="hps"/>
              </w:rPr>
            </w:pPr>
            <w:r w:rsidRPr="004F2313">
              <w:rPr>
                <w:rStyle w:val="hps"/>
              </w:rPr>
              <w:t>Depart</w:t>
            </w:r>
            <w:r w:rsidR="00BB2916" w:rsidRPr="004F2313">
              <w:rPr>
                <w:rStyle w:val="hps"/>
              </w:rPr>
              <w:t>a</w:t>
            </w:r>
            <w:r w:rsidRPr="004F2313">
              <w:rPr>
                <w:rStyle w:val="hps"/>
              </w:rPr>
              <w:t>ment</w:t>
            </w:r>
            <w:r w:rsidR="00D62F07" w:rsidRPr="004F2313">
              <w:rPr>
                <w:rStyle w:val="hps"/>
              </w:rPr>
              <w:t>o de</w:t>
            </w:r>
            <w:r w:rsidRPr="004F2313">
              <w:rPr>
                <w:highlight w:val="cyan"/>
              </w:rPr>
              <w:t xml:space="preserve"> </w:t>
            </w:r>
            <w:r w:rsidR="00BB2916" w:rsidRPr="004F2313">
              <w:rPr>
                <w:highlight w:val="cyan"/>
              </w:rPr>
              <w:t>XXXXX</w:t>
            </w:r>
          </w:p>
          <w:p w14:paraId="05977088" w14:textId="77777777" w:rsidR="00BB2916" w:rsidRDefault="00B556DA" w:rsidP="008C435F">
            <w:pPr>
              <w:ind w:left="284" w:right="142"/>
              <w:jc w:val="both"/>
              <w:rPr>
                <w:rStyle w:val="hps"/>
              </w:rPr>
            </w:pPr>
            <w:r w:rsidRPr="00D62F07">
              <w:rPr>
                <w:rStyle w:val="hps"/>
              </w:rPr>
              <w:lastRenderedPageBreak/>
              <w:t xml:space="preserve">Email: </w:t>
            </w:r>
            <w:r w:rsidR="00BB2916" w:rsidRPr="004F2313">
              <w:rPr>
                <w:rStyle w:val="hps"/>
              </w:rPr>
              <w:t>XXXXX</w:t>
            </w:r>
          </w:p>
          <w:p w14:paraId="1DC4B453" w14:textId="77777777" w:rsidR="00B556DA" w:rsidRDefault="00D62F07" w:rsidP="008C435F">
            <w:pPr>
              <w:ind w:left="284" w:right="142"/>
              <w:jc w:val="both"/>
              <w:rPr>
                <w:rStyle w:val="hps"/>
              </w:rPr>
            </w:pPr>
            <w:r>
              <w:rPr>
                <w:rStyle w:val="hps"/>
              </w:rPr>
              <w:t>Tel</w:t>
            </w:r>
            <w:r w:rsidR="001724E7">
              <w:rPr>
                <w:rStyle w:val="hps"/>
              </w:rPr>
              <w:t>efone</w:t>
            </w:r>
            <w:r>
              <w:rPr>
                <w:rStyle w:val="hps"/>
              </w:rPr>
              <w:t>:</w:t>
            </w:r>
            <w:r w:rsidR="00BB2916">
              <w:rPr>
                <w:rStyle w:val="hps"/>
              </w:rPr>
              <w:t xml:space="preserve"> </w:t>
            </w:r>
            <w:r w:rsidR="00BB2916" w:rsidRPr="004F2313">
              <w:rPr>
                <w:rStyle w:val="hps"/>
              </w:rPr>
              <w:t>XXXXX</w:t>
            </w:r>
          </w:p>
          <w:p w14:paraId="1E46A05B" w14:textId="77777777" w:rsidR="00977EB2" w:rsidRPr="003156AF" w:rsidRDefault="00977EB2" w:rsidP="008C435F">
            <w:pPr>
              <w:jc w:val="both"/>
              <w:rPr>
                <w:rStyle w:val="hps"/>
              </w:rPr>
            </w:pPr>
          </w:p>
          <w:p w14:paraId="1682927C" w14:textId="77777777" w:rsidR="005A743E" w:rsidRDefault="001370AD" w:rsidP="00D677EE">
            <w:pPr>
              <w:ind w:left="357" w:right="142" w:hanging="357"/>
              <w:jc w:val="both"/>
            </w:pPr>
            <w:r>
              <w:t>(d)</w:t>
            </w:r>
            <w:r w:rsidR="005A743E">
              <w:t xml:space="preserve"> </w:t>
            </w:r>
            <w:r w:rsidR="004954A1">
              <w:t>Assuntos administrativos relacionados à execução/encaminhamento deste convênio, relacionamento com os alunos e emergências com os alunos:</w:t>
            </w:r>
          </w:p>
          <w:p w14:paraId="2A3A6734" w14:textId="77777777" w:rsidR="00B556DA" w:rsidRDefault="00B556DA" w:rsidP="00674F04">
            <w:pPr>
              <w:ind w:firstLine="34"/>
              <w:jc w:val="both"/>
            </w:pPr>
          </w:p>
          <w:p w14:paraId="1D960CA9" w14:textId="77777777" w:rsidR="00D62F07" w:rsidRPr="00D62F07" w:rsidRDefault="00D62F07" w:rsidP="008C435F">
            <w:pPr>
              <w:ind w:left="284" w:right="142"/>
              <w:jc w:val="both"/>
              <w:rPr>
                <w:rStyle w:val="hps"/>
              </w:rPr>
            </w:pPr>
            <w:r w:rsidRPr="00DF5103">
              <w:rPr>
                <w:highlight w:val="cyan"/>
              </w:rPr>
              <w:t xml:space="preserve">Prof. </w:t>
            </w:r>
            <w:r w:rsidR="005A743E" w:rsidRPr="00DF5103">
              <w:rPr>
                <w:highlight w:val="cyan"/>
              </w:rPr>
              <w:t>XXXXX</w:t>
            </w:r>
          </w:p>
          <w:p w14:paraId="20706FE9" w14:textId="77777777" w:rsidR="00D62F07" w:rsidRPr="00D62F07" w:rsidRDefault="00D62F07" w:rsidP="008C435F">
            <w:pPr>
              <w:ind w:left="284" w:right="142"/>
              <w:jc w:val="both"/>
              <w:rPr>
                <w:rStyle w:val="hps"/>
              </w:rPr>
            </w:pPr>
            <w:proofErr w:type="spellStart"/>
            <w:r w:rsidRPr="004F2313">
              <w:rPr>
                <w:rStyle w:val="hps"/>
              </w:rPr>
              <w:t>Departmento</w:t>
            </w:r>
            <w:proofErr w:type="spellEnd"/>
            <w:r w:rsidRPr="004F2313">
              <w:rPr>
                <w:rStyle w:val="hps"/>
              </w:rPr>
              <w:t xml:space="preserve"> de</w:t>
            </w:r>
            <w:r w:rsidRPr="004F2313">
              <w:rPr>
                <w:highlight w:val="cyan"/>
              </w:rPr>
              <w:t xml:space="preserve"> </w:t>
            </w:r>
            <w:r w:rsidR="005A743E" w:rsidRPr="004F2313">
              <w:rPr>
                <w:highlight w:val="cyan"/>
              </w:rPr>
              <w:t>XXXXX</w:t>
            </w:r>
          </w:p>
          <w:p w14:paraId="1482002F" w14:textId="77777777" w:rsidR="00D62F07" w:rsidRPr="00D62F07" w:rsidRDefault="00D62F07" w:rsidP="008C435F">
            <w:pPr>
              <w:ind w:left="284" w:right="142"/>
              <w:jc w:val="both"/>
              <w:rPr>
                <w:rStyle w:val="hps"/>
              </w:rPr>
            </w:pPr>
            <w:r w:rsidRPr="00D62F07">
              <w:rPr>
                <w:rStyle w:val="hps"/>
              </w:rPr>
              <w:t>Endereço de contato:</w:t>
            </w:r>
            <w:r w:rsidR="005A743E">
              <w:rPr>
                <w:rStyle w:val="hps"/>
              </w:rPr>
              <w:t xml:space="preserve"> </w:t>
            </w:r>
            <w:r w:rsidR="005A743E" w:rsidRPr="004F2313">
              <w:rPr>
                <w:rStyle w:val="hps"/>
              </w:rPr>
              <w:t>XXXXX</w:t>
            </w:r>
          </w:p>
          <w:p w14:paraId="5A4DC9F0" w14:textId="77777777" w:rsidR="00D62F07" w:rsidRPr="00D62F07" w:rsidRDefault="00D62F07" w:rsidP="008C435F">
            <w:pPr>
              <w:ind w:left="284" w:right="142"/>
              <w:jc w:val="both"/>
              <w:rPr>
                <w:rStyle w:val="hps"/>
              </w:rPr>
            </w:pPr>
            <w:r w:rsidRPr="00D62F07">
              <w:rPr>
                <w:rStyle w:val="hps"/>
              </w:rPr>
              <w:t xml:space="preserve">Email: </w:t>
            </w:r>
            <w:r w:rsidR="005A743E" w:rsidRPr="004F2313">
              <w:rPr>
                <w:rStyle w:val="hps"/>
              </w:rPr>
              <w:t>XXXXX</w:t>
            </w:r>
          </w:p>
          <w:p w14:paraId="7548E53C" w14:textId="77777777" w:rsidR="00D62F07" w:rsidRPr="003156AF" w:rsidRDefault="00D62F07" w:rsidP="008C435F">
            <w:pPr>
              <w:ind w:left="284" w:right="142"/>
              <w:jc w:val="both"/>
              <w:rPr>
                <w:rStyle w:val="hps"/>
              </w:rPr>
            </w:pPr>
            <w:r>
              <w:rPr>
                <w:rStyle w:val="hps"/>
              </w:rPr>
              <w:t>Tel</w:t>
            </w:r>
            <w:r w:rsidR="001724E7">
              <w:rPr>
                <w:rStyle w:val="hps"/>
              </w:rPr>
              <w:t>efone</w:t>
            </w:r>
            <w:r>
              <w:rPr>
                <w:rStyle w:val="hps"/>
              </w:rPr>
              <w:t>:</w:t>
            </w:r>
            <w:r w:rsidR="005A743E">
              <w:rPr>
                <w:rStyle w:val="hps"/>
              </w:rPr>
              <w:t xml:space="preserve"> </w:t>
            </w:r>
            <w:r w:rsidR="005A743E" w:rsidRPr="004F2313">
              <w:rPr>
                <w:rStyle w:val="hps"/>
              </w:rPr>
              <w:t>XXXXX</w:t>
            </w:r>
          </w:p>
          <w:p w14:paraId="088F21F7" w14:textId="77777777" w:rsidR="00B556DA" w:rsidRPr="00D62F07" w:rsidRDefault="00B556DA" w:rsidP="006A4EEC">
            <w:pPr>
              <w:ind w:right="144"/>
              <w:jc w:val="both"/>
            </w:pPr>
          </w:p>
          <w:p w14:paraId="7616BB3F" w14:textId="77777777" w:rsidR="00B556DA" w:rsidRDefault="00BE1C79" w:rsidP="006A4EEC">
            <w:pPr>
              <w:ind w:right="144"/>
              <w:jc w:val="both"/>
            </w:pPr>
            <w:r>
              <w:rPr>
                <w:b/>
                <w:bCs/>
              </w:rPr>
              <w:t>6</w:t>
            </w:r>
            <w:r w:rsidR="00B556DA" w:rsidRPr="006A4EEC">
              <w:rPr>
                <w:b/>
                <w:bCs/>
              </w:rPr>
              <w:t>.2.</w:t>
            </w:r>
            <w:r w:rsidR="00B556DA" w:rsidRPr="00AE1ECC">
              <w:t xml:space="preserve"> Caberá à referida Coordenação a proposta de soluções e o encaminhamento de questões acadêmicas e administrativas que surgirem durante a vigência do presente convênio, bem como a supervisão das atividades.</w:t>
            </w:r>
          </w:p>
          <w:p w14:paraId="611A5AC4" w14:textId="77777777" w:rsidR="005A743E" w:rsidRPr="00AE1ECC" w:rsidRDefault="005A743E" w:rsidP="006A4EEC">
            <w:pPr>
              <w:ind w:right="144"/>
              <w:jc w:val="both"/>
            </w:pPr>
          </w:p>
          <w:p w14:paraId="4B190D36" w14:textId="77777777" w:rsidR="006C33DC" w:rsidRPr="006A4EEC" w:rsidRDefault="006C33DC" w:rsidP="006C33DC">
            <w:pPr>
              <w:ind w:right="144"/>
              <w:jc w:val="both"/>
              <w:rPr>
                <w:b/>
                <w:bCs/>
              </w:rPr>
            </w:pPr>
            <w:r w:rsidRPr="006A4EEC">
              <w:rPr>
                <w:b/>
                <w:bCs/>
              </w:rPr>
              <w:t xml:space="preserve">CLÁUSULA </w:t>
            </w:r>
            <w:r>
              <w:rPr>
                <w:b/>
                <w:bCs/>
              </w:rPr>
              <w:t>7</w:t>
            </w:r>
            <w:r w:rsidRPr="006A4EEC">
              <w:rPr>
                <w:b/>
                <w:bCs/>
              </w:rPr>
              <w:t xml:space="preserve">ª – </w:t>
            </w:r>
            <w:r>
              <w:rPr>
                <w:b/>
                <w:bCs/>
                <w:u w:val="single"/>
              </w:rPr>
              <w:t>PROTEÇÃO DE DADOS PESSOAIS</w:t>
            </w:r>
          </w:p>
          <w:p w14:paraId="1B1C9BB3" w14:textId="77777777" w:rsidR="006C33DC" w:rsidRDefault="006C33DC" w:rsidP="006C33DC">
            <w:pPr>
              <w:ind w:right="144"/>
              <w:jc w:val="both"/>
            </w:pPr>
          </w:p>
          <w:p w14:paraId="338DD5A7" w14:textId="77777777" w:rsidR="006C33DC" w:rsidRPr="00AE1ECC" w:rsidRDefault="006C33DC" w:rsidP="006C33DC">
            <w:pPr>
              <w:ind w:right="144"/>
              <w:jc w:val="both"/>
            </w:pPr>
            <w:r w:rsidRPr="003B4ABE">
              <w:t>Os intercâmbios e as transferências de dados pessoais serão feitos respeitando-se às disposições legais previstas na Lei Geral de Proteção de Dados Pessoais (LGPD) do Brasil, Lei n° 13.709/2018 de 14 de agosto de 2018, assim como as disposições legais sobre o tema no país do parceiro internacional.</w:t>
            </w:r>
          </w:p>
          <w:p w14:paraId="634A4746" w14:textId="77777777" w:rsidR="006C33DC" w:rsidRDefault="006C33DC" w:rsidP="006C33DC">
            <w:pPr>
              <w:ind w:right="144"/>
              <w:jc w:val="both"/>
            </w:pPr>
          </w:p>
          <w:p w14:paraId="339D3FF1" w14:textId="77777777" w:rsidR="006C33DC" w:rsidRPr="00AE1ECC" w:rsidRDefault="006C33DC" w:rsidP="006C33DC">
            <w:pPr>
              <w:ind w:right="144"/>
              <w:jc w:val="both"/>
            </w:pPr>
          </w:p>
          <w:p w14:paraId="32AACF87" w14:textId="77777777" w:rsidR="006C33DC" w:rsidRPr="006A4EEC" w:rsidRDefault="006C33DC" w:rsidP="006C33DC">
            <w:pPr>
              <w:ind w:right="144"/>
              <w:jc w:val="both"/>
              <w:rPr>
                <w:b/>
                <w:bCs/>
              </w:rPr>
            </w:pPr>
            <w:r w:rsidRPr="006A4EEC">
              <w:rPr>
                <w:b/>
                <w:bCs/>
              </w:rPr>
              <w:t xml:space="preserve">CLÁUSULA </w:t>
            </w:r>
            <w:r>
              <w:rPr>
                <w:b/>
                <w:bCs/>
              </w:rPr>
              <w:t>8</w:t>
            </w:r>
            <w:r w:rsidRPr="006A4EEC">
              <w:rPr>
                <w:b/>
                <w:bCs/>
              </w:rPr>
              <w:t xml:space="preserve">ª – </w:t>
            </w:r>
            <w:r w:rsidRPr="006A4EEC">
              <w:rPr>
                <w:b/>
                <w:bCs/>
                <w:u w:val="single"/>
              </w:rPr>
              <w:t>VIGÊNCIA</w:t>
            </w:r>
          </w:p>
          <w:p w14:paraId="5DE832C0" w14:textId="77777777" w:rsidR="006C33DC" w:rsidRPr="006A4EEC" w:rsidRDefault="006C33DC" w:rsidP="006C33DC">
            <w:pPr>
              <w:ind w:right="144"/>
              <w:jc w:val="both"/>
              <w:rPr>
                <w:sz w:val="20"/>
                <w:szCs w:val="20"/>
              </w:rPr>
            </w:pPr>
          </w:p>
          <w:p w14:paraId="2FEFDF3F" w14:textId="77777777" w:rsidR="006C33DC" w:rsidRPr="00AE1ECC" w:rsidRDefault="006C33DC" w:rsidP="006C33DC">
            <w:pPr>
              <w:ind w:right="144"/>
              <w:jc w:val="both"/>
            </w:pPr>
            <w:r w:rsidRPr="00AE1ECC">
              <w:t xml:space="preserve">O presente convênio vigorará pelo prazo de </w:t>
            </w:r>
            <w:r w:rsidRPr="006A4EEC">
              <w:rPr>
                <w:b/>
                <w:bCs/>
              </w:rPr>
              <w:t>5 (cinco) anos</w:t>
            </w:r>
            <w:r w:rsidRPr="00AE1ECC">
              <w:t>, a partir da data em que for assinado pelos representantes de ambas as partes. Quaisquer mudanças nos termos deste convênio deverão ser efetuadas através de Termo Aditivo devidamente acordado entre as partes signatárias.</w:t>
            </w:r>
          </w:p>
          <w:p w14:paraId="20543228" w14:textId="77777777" w:rsidR="006C33DC" w:rsidRDefault="006C33DC" w:rsidP="006C33DC">
            <w:pPr>
              <w:ind w:right="144"/>
              <w:jc w:val="both"/>
              <w:rPr>
                <w:b/>
                <w:bCs/>
              </w:rPr>
            </w:pPr>
          </w:p>
          <w:p w14:paraId="5914D9D5" w14:textId="77777777" w:rsidR="006C33DC" w:rsidRPr="003B4ABE" w:rsidRDefault="006C33DC" w:rsidP="006C33DC">
            <w:pPr>
              <w:ind w:right="144"/>
              <w:jc w:val="both"/>
              <w:rPr>
                <w:bCs/>
              </w:rPr>
            </w:pPr>
            <w:r w:rsidRPr="003B4ABE">
              <w:rPr>
                <w:bCs/>
              </w:rPr>
              <w:t>O aluno deverá ser coberto por este acordo até o final do seu período de mobilidade conforme acordado entre as instituições parceiras.</w:t>
            </w:r>
          </w:p>
          <w:p w14:paraId="0FF5AE27" w14:textId="77777777" w:rsidR="006C33DC" w:rsidRDefault="006C33DC" w:rsidP="006C33DC">
            <w:pPr>
              <w:ind w:right="144"/>
              <w:jc w:val="both"/>
              <w:rPr>
                <w:b/>
                <w:bCs/>
              </w:rPr>
            </w:pPr>
          </w:p>
          <w:p w14:paraId="5F26C59D" w14:textId="77777777" w:rsidR="006C33DC" w:rsidRPr="006A4EEC" w:rsidRDefault="006C33DC" w:rsidP="006C33DC">
            <w:pPr>
              <w:ind w:right="144"/>
              <w:jc w:val="both"/>
              <w:rPr>
                <w:b/>
                <w:bCs/>
              </w:rPr>
            </w:pPr>
            <w:r w:rsidRPr="006A4EEC">
              <w:rPr>
                <w:b/>
                <w:bCs/>
              </w:rPr>
              <w:t xml:space="preserve">CLÁUSULA </w:t>
            </w:r>
            <w:r>
              <w:rPr>
                <w:b/>
                <w:bCs/>
              </w:rPr>
              <w:t>9</w:t>
            </w:r>
            <w:r w:rsidRPr="006A4EEC">
              <w:rPr>
                <w:b/>
                <w:bCs/>
              </w:rPr>
              <w:t xml:space="preserve">ª – </w:t>
            </w:r>
            <w:r w:rsidRPr="006A4EEC">
              <w:rPr>
                <w:b/>
                <w:bCs/>
                <w:u w:val="single"/>
              </w:rPr>
              <w:t>DENÚNCIA</w:t>
            </w:r>
          </w:p>
          <w:p w14:paraId="6D7801C2" w14:textId="77777777" w:rsidR="006C33DC" w:rsidRPr="00AE1ECC" w:rsidRDefault="006C33DC" w:rsidP="006C33DC">
            <w:pPr>
              <w:ind w:right="144"/>
              <w:jc w:val="both"/>
            </w:pPr>
          </w:p>
          <w:p w14:paraId="2FE854A2" w14:textId="77777777" w:rsidR="006C33DC" w:rsidRPr="006A4EEC" w:rsidRDefault="006C33DC" w:rsidP="006C33DC">
            <w:pPr>
              <w:ind w:right="144"/>
              <w:jc w:val="both"/>
              <w:rPr>
                <w:sz w:val="27"/>
                <w:szCs w:val="27"/>
              </w:rPr>
            </w:pPr>
            <w:r w:rsidRPr="00AE1ECC">
              <w:t xml:space="preserve">O presente convênio poderá ser denunciado a qualquer momento, por qualquer das partes, mediante comunicação expressa, com </w:t>
            </w:r>
            <w:r w:rsidRPr="00AE1ECC">
              <w:lastRenderedPageBreak/>
              <w:t>antecedência mínima de 180 (cento e oitenta) dias. Caso haja pendências, as partes definirão, mediante Termo de Encerramento do Convênio, as responsabilidades pela conclusão de cada um dos trabalhos e todas as demais pendências, respeitadas as atividades em curso.</w:t>
            </w:r>
            <w:r w:rsidRPr="006A4EEC">
              <w:rPr>
                <w:color w:val="FF0000"/>
                <w:sz w:val="27"/>
                <w:szCs w:val="27"/>
              </w:rPr>
              <w:t xml:space="preserve"> </w:t>
            </w:r>
          </w:p>
          <w:p w14:paraId="7F0386B7" w14:textId="77777777" w:rsidR="006C33DC" w:rsidRDefault="006C33DC" w:rsidP="006C33DC">
            <w:pPr>
              <w:ind w:right="144"/>
              <w:jc w:val="both"/>
            </w:pPr>
          </w:p>
          <w:p w14:paraId="45541FB4" w14:textId="77777777" w:rsidR="006C33DC" w:rsidRPr="003156AF" w:rsidRDefault="006C33DC" w:rsidP="006C33DC">
            <w:pPr>
              <w:ind w:right="144"/>
              <w:jc w:val="both"/>
            </w:pPr>
          </w:p>
          <w:p w14:paraId="475114BB" w14:textId="77777777" w:rsidR="006C33DC" w:rsidRPr="00457348" w:rsidRDefault="006C33DC" w:rsidP="006C33DC">
            <w:pPr>
              <w:ind w:right="144"/>
              <w:rPr>
                <w:b/>
                <w:bCs/>
                <w:u w:val="single"/>
              </w:rPr>
            </w:pPr>
            <w:r w:rsidRPr="006A4EEC">
              <w:rPr>
                <w:b/>
                <w:bCs/>
              </w:rPr>
              <w:t xml:space="preserve">CLÁUSULA </w:t>
            </w:r>
            <w:r>
              <w:rPr>
                <w:b/>
                <w:bCs/>
              </w:rPr>
              <w:t>10</w:t>
            </w:r>
            <w:r w:rsidRPr="006A4EEC">
              <w:rPr>
                <w:b/>
                <w:bCs/>
              </w:rPr>
              <w:t xml:space="preserve">ª - </w:t>
            </w:r>
            <w:r w:rsidRPr="00457348">
              <w:rPr>
                <w:b/>
                <w:bCs/>
                <w:u w:val="single"/>
              </w:rPr>
              <w:t>PROPRIEDADE INTELECTUAL</w:t>
            </w:r>
          </w:p>
          <w:p w14:paraId="0C9529B2" w14:textId="77777777" w:rsidR="006C33DC" w:rsidRPr="00BE1C79" w:rsidRDefault="006C33DC" w:rsidP="006C33DC">
            <w:pPr>
              <w:ind w:right="144"/>
              <w:jc w:val="both"/>
              <w:rPr>
                <w:bCs/>
              </w:rPr>
            </w:pPr>
          </w:p>
          <w:p w14:paraId="516D4A62" w14:textId="77777777" w:rsidR="006C33DC" w:rsidRDefault="006C33DC" w:rsidP="006C33DC">
            <w:pPr>
              <w:ind w:right="144"/>
              <w:jc w:val="both"/>
              <w:rPr>
                <w:iCs/>
              </w:rPr>
            </w:pPr>
            <w:r w:rsidRPr="00BE1C79">
              <w:rPr>
                <w:b/>
              </w:rPr>
              <w:t>9.1.</w:t>
            </w:r>
            <w:r w:rsidRPr="00BE1C79">
              <w:t xml:space="preserve"> </w:t>
            </w:r>
            <w:r w:rsidRPr="00BE1C79">
              <w:rPr>
                <w:iCs/>
              </w:rPr>
              <w:t xml:space="preserve">Caso as atividades deste acordo resultem em </w:t>
            </w:r>
            <w:r>
              <w:rPr>
                <w:iCs/>
              </w:rPr>
              <w:t xml:space="preserve">invenções, melhoramentos ou invenções passíveis de </w:t>
            </w:r>
            <w:r w:rsidRPr="00BE1C79">
              <w:rPr>
                <w:iCs/>
              </w:rPr>
              <w:t>direitos de propriedade intelectual, as partes regulamentarão sua titularidade e gestão em termo específico a ser firmado oportunamente entre elas.</w:t>
            </w:r>
          </w:p>
          <w:p w14:paraId="68CB7EB2" w14:textId="77777777" w:rsidR="006C33DC" w:rsidRDefault="006C33DC" w:rsidP="006C33DC">
            <w:pPr>
              <w:ind w:right="144"/>
              <w:jc w:val="both"/>
              <w:rPr>
                <w:iCs/>
              </w:rPr>
            </w:pPr>
          </w:p>
          <w:p w14:paraId="61C85E7C" w14:textId="77777777" w:rsidR="006C33DC" w:rsidRDefault="006C33DC" w:rsidP="006C33DC">
            <w:pPr>
              <w:ind w:right="144"/>
              <w:jc w:val="both"/>
            </w:pPr>
          </w:p>
          <w:p w14:paraId="5EDDA37F" w14:textId="77777777" w:rsidR="006C33DC" w:rsidRPr="00BE1C79" w:rsidRDefault="006C33DC" w:rsidP="006C33DC">
            <w:pPr>
              <w:ind w:right="144"/>
              <w:jc w:val="both"/>
            </w:pPr>
          </w:p>
          <w:p w14:paraId="77D620EA" w14:textId="77777777" w:rsidR="006C33DC" w:rsidRPr="006A4EEC" w:rsidRDefault="006C33DC" w:rsidP="006C33DC">
            <w:pPr>
              <w:ind w:right="144"/>
              <w:jc w:val="both"/>
              <w:rPr>
                <w:b/>
                <w:bCs/>
              </w:rPr>
            </w:pPr>
            <w:r w:rsidRPr="006A4EEC">
              <w:rPr>
                <w:b/>
                <w:bCs/>
              </w:rPr>
              <w:t xml:space="preserve">CLÁUSULA </w:t>
            </w:r>
            <w:r>
              <w:rPr>
                <w:b/>
                <w:bCs/>
              </w:rPr>
              <w:t>11</w:t>
            </w:r>
            <w:r w:rsidRPr="00457348">
              <w:rPr>
                <w:b/>
                <w:bCs/>
                <w:vertAlign w:val="superscript"/>
              </w:rPr>
              <w:t>a</w:t>
            </w:r>
            <w:r w:rsidRPr="006A4EEC">
              <w:rPr>
                <w:b/>
                <w:bCs/>
              </w:rPr>
              <w:t xml:space="preserve"> – </w:t>
            </w:r>
            <w:r w:rsidRPr="006A4EEC">
              <w:rPr>
                <w:b/>
                <w:bCs/>
                <w:u w:val="single"/>
              </w:rPr>
              <w:t>RESOLUÇÃO DE CONTROVÉRSIAS</w:t>
            </w:r>
          </w:p>
          <w:p w14:paraId="6CB9B2C8" w14:textId="77777777" w:rsidR="006C33DC" w:rsidRPr="00AE1ECC" w:rsidRDefault="006C33DC" w:rsidP="006C33DC">
            <w:pPr>
              <w:ind w:right="144"/>
              <w:jc w:val="both"/>
            </w:pPr>
          </w:p>
          <w:p w14:paraId="2B0C9393" w14:textId="77777777" w:rsidR="006C33DC" w:rsidRPr="00AE1ECC" w:rsidRDefault="006C33DC" w:rsidP="006C33DC">
            <w:pPr>
              <w:ind w:right="144"/>
              <w:jc w:val="both"/>
            </w:pPr>
            <w:r w:rsidRPr="00AE1ECC">
              <w:t>Este é um acordo para a cooperação entre as instituições na busca dos objetivos aqui estabelecidos. Nada neste acordo deve ser interpretado como a criação de uma relação jurídica entre as instituições.</w:t>
            </w:r>
          </w:p>
          <w:p w14:paraId="1C863E0E" w14:textId="77777777" w:rsidR="006C33DC" w:rsidRPr="00AE1ECC" w:rsidRDefault="006C33DC" w:rsidP="006C33DC">
            <w:pPr>
              <w:ind w:right="144"/>
              <w:jc w:val="both"/>
            </w:pPr>
          </w:p>
          <w:p w14:paraId="650755C8" w14:textId="77777777" w:rsidR="006C33DC" w:rsidRPr="00AE1ECC" w:rsidRDefault="006C33DC" w:rsidP="006C33DC">
            <w:pPr>
              <w:ind w:right="144"/>
              <w:jc w:val="both"/>
            </w:pPr>
            <w:r w:rsidRPr="00AE1ECC">
              <w:t>Para dirimir dúvidas que possam ser suscitadas na execução e interpretação do presente convênio, as partes envidarão esforços na busca de uma solução consensual. Não sendo possível,</w:t>
            </w:r>
            <w:r>
              <w:t xml:space="preserve"> </w:t>
            </w:r>
            <w:r w:rsidRPr="00AE1ECC">
              <w:t>as convenentes indicarão, de comum acordo, um terceiro, pessoa física, para atuar como mediador.</w:t>
            </w:r>
          </w:p>
          <w:p w14:paraId="6572CA6C" w14:textId="77777777" w:rsidR="006C33DC" w:rsidRDefault="006C33DC" w:rsidP="006C33DC">
            <w:pPr>
              <w:ind w:right="144"/>
              <w:jc w:val="both"/>
            </w:pPr>
          </w:p>
          <w:p w14:paraId="7FCC793B" w14:textId="77777777" w:rsidR="006C33DC" w:rsidRPr="00AE1ECC" w:rsidRDefault="006C33DC" w:rsidP="006C33DC">
            <w:pPr>
              <w:ind w:right="144"/>
              <w:jc w:val="both"/>
            </w:pPr>
          </w:p>
          <w:p w14:paraId="6253D121" w14:textId="77777777" w:rsidR="006C33DC" w:rsidRPr="00AE1ECC" w:rsidRDefault="006C33DC" w:rsidP="006C33DC">
            <w:pPr>
              <w:ind w:right="144"/>
              <w:jc w:val="both"/>
            </w:pPr>
            <w:r w:rsidRPr="00AE1ECC">
              <w:t xml:space="preserve">E por estarem assim justas e convencionadas, as partes assinam o presente termo em duas vias de cada versão, em </w:t>
            </w:r>
            <w:r>
              <w:t>Francês</w:t>
            </w:r>
            <w:r w:rsidRPr="00AE1ECC">
              <w:t xml:space="preserve"> e em Português, de igual teor e para um só efeito.</w:t>
            </w:r>
          </w:p>
          <w:p w14:paraId="448AD334" w14:textId="77777777" w:rsidR="006C33DC" w:rsidRPr="00AE1ECC" w:rsidRDefault="006C33DC" w:rsidP="006C33DC">
            <w:pPr>
              <w:jc w:val="both"/>
            </w:pPr>
          </w:p>
          <w:p w14:paraId="1CD5412B" w14:textId="77777777" w:rsidR="00B556DA" w:rsidRPr="00AE1ECC" w:rsidRDefault="00B556DA" w:rsidP="006A4EEC">
            <w:pPr>
              <w:jc w:val="both"/>
            </w:pPr>
          </w:p>
          <w:tbl>
            <w:tblPr>
              <w:tblW w:w="8890" w:type="dxa"/>
              <w:tblLayout w:type="fixed"/>
              <w:tblCellMar>
                <w:left w:w="70" w:type="dxa"/>
                <w:right w:w="70" w:type="dxa"/>
              </w:tblCellMar>
              <w:tblLook w:val="0000" w:firstRow="0" w:lastRow="0" w:firstColumn="0" w:lastColumn="0" w:noHBand="0" w:noVBand="0"/>
            </w:tblPr>
            <w:tblGrid>
              <w:gridCol w:w="4181"/>
              <w:gridCol w:w="4709"/>
            </w:tblGrid>
            <w:tr w:rsidR="00B556DA" w14:paraId="73503800" w14:textId="77777777" w:rsidTr="00B556DA">
              <w:trPr>
                <w:trHeight w:val="80"/>
              </w:trPr>
              <w:tc>
                <w:tcPr>
                  <w:tcW w:w="4181" w:type="dxa"/>
                </w:tcPr>
                <w:p w14:paraId="3C31C8D7" w14:textId="77777777" w:rsidR="00517FBE" w:rsidRDefault="00517FBE" w:rsidP="002E272C">
                  <w:pPr>
                    <w:pStyle w:val="Corpodetexto2"/>
                    <w:jc w:val="center"/>
                    <w:rPr>
                      <w:rFonts w:ascii="Times New Roman" w:hAnsi="Times New Roman"/>
                      <w:b/>
                      <w:bCs/>
                      <w:sz w:val="24"/>
                    </w:rPr>
                  </w:pPr>
                  <w:r>
                    <w:rPr>
                      <w:rFonts w:ascii="Times New Roman" w:hAnsi="Times New Roman"/>
                      <w:b/>
                      <w:bCs/>
                      <w:sz w:val="24"/>
                    </w:rPr>
                    <w:t>UNIVERSIDADE DE SÃO PAULO</w:t>
                  </w:r>
                </w:p>
                <w:p w14:paraId="5CF2BF1D" w14:textId="77777777" w:rsidR="00517FBE" w:rsidRDefault="00517FBE" w:rsidP="002E272C">
                  <w:pPr>
                    <w:pStyle w:val="Corpodetexto2"/>
                    <w:jc w:val="center"/>
                    <w:rPr>
                      <w:rFonts w:ascii="Times New Roman" w:hAnsi="Times New Roman"/>
                      <w:b/>
                      <w:bCs/>
                      <w:sz w:val="24"/>
                    </w:rPr>
                  </w:pPr>
                </w:p>
                <w:p w14:paraId="679AA1A9" w14:textId="77777777" w:rsidR="00517FBE" w:rsidRDefault="00517FBE" w:rsidP="002E272C">
                  <w:pPr>
                    <w:pStyle w:val="Corpodetexto2"/>
                    <w:jc w:val="center"/>
                    <w:rPr>
                      <w:rFonts w:ascii="Times New Roman" w:hAnsi="Times New Roman"/>
                      <w:b/>
                      <w:bCs/>
                      <w:sz w:val="24"/>
                    </w:rPr>
                  </w:pPr>
                </w:p>
                <w:p w14:paraId="3238C057" w14:textId="77777777" w:rsidR="00517FBE" w:rsidRDefault="00517FBE" w:rsidP="002E272C">
                  <w:pPr>
                    <w:pStyle w:val="Corpodetexto2"/>
                    <w:jc w:val="center"/>
                    <w:rPr>
                      <w:rFonts w:ascii="Times New Roman" w:hAnsi="Times New Roman"/>
                      <w:b/>
                      <w:bCs/>
                      <w:sz w:val="24"/>
                    </w:rPr>
                  </w:pPr>
                  <w:r>
                    <w:rPr>
                      <w:rFonts w:ascii="Times New Roman" w:hAnsi="Times New Roman"/>
                      <w:b/>
                      <w:bCs/>
                      <w:sz w:val="24"/>
                    </w:rPr>
                    <w:t>_______________________</w:t>
                  </w:r>
                  <w:r w:rsidR="007F47D9">
                    <w:rPr>
                      <w:rFonts w:ascii="Times New Roman" w:hAnsi="Times New Roman"/>
                      <w:b/>
                      <w:bCs/>
                      <w:sz w:val="24"/>
                    </w:rPr>
                    <w:t>_________</w:t>
                  </w:r>
                </w:p>
                <w:p w14:paraId="46378B51" w14:textId="77777777" w:rsidR="00517FBE" w:rsidRDefault="00517FBE" w:rsidP="002E272C">
                  <w:pPr>
                    <w:pStyle w:val="Corpodetexto2"/>
                    <w:jc w:val="center"/>
                    <w:rPr>
                      <w:rFonts w:ascii="Times New Roman" w:hAnsi="Times New Roman"/>
                      <w:b/>
                      <w:bCs/>
                      <w:sz w:val="22"/>
                      <w:szCs w:val="22"/>
                    </w:rPr>
                  </w:pPr>
                  <w:r w:rsidRPr="007F47D9">
                    <w:rPr>
                      <w:rFonts w:ascii="Times New Roman" w:hAnsi="Times New Roman"/>
                      <w:b/>
                      <w:bCs/>
                      <w:sz w:val="22"/>
                      <w:szCs w:val="22"/>
                    </w:rPr>
                    <w:t xml:space="preserve">Prof. Dr. </w:t>
                  </w:r>
                  <w:r w:rsidR="00EA1F89" w:rsidRPr="007F47D9">
                    <w:rPr>
                      <w:rFonts w:ascii="Times New Roman" w:hAnsi="Times New Roman"/>
                      <w:b/>
                      <w:bCs/>
                      <w:sz w:val="22"/>
                      <w:szCs w:val="22"/>
                    </w:rPr>
                    <w:t xml:space="preserve">Carlos Gilberto </w:t>
                  </w:r>
                  <w:proofErr w:type="spellStart"/>
                  <w:r w:rsidR="00EA1F89" w:rsidRPr="007F47D9">
                    <w:rPr>
                      <w:rFonts w:ascii="Times New Roman" w:hAnsi="Times New Roman"/>
                      <w:b/>
                      <w:bCs/>
                      <w:sz w:val="22"/>
                      <w:szCs w:val="22"/>
                    </w:rPr>
                    <w:t>Carlotti</w:t>
                  </w:r>
                  <w:proofErr w:type="spellEnd"/>
                  <w:r w:rsidR="00EA1F89" w:rsidRPr="007F47D9">
                    <w:rPr>
                      <w:rFonts w:ascii="Times New Roman" w:hAnsi="Times New Roman"/>
                      <w:b/>
                      <w:bCs/>
                      <w:sz w:val="22"/>
                      <w:szCs w:val="22"/>
                    </w:rPr>
                    <w:t xml:space="preserve"> Júnior</w:t>
                  </w:r>
                </w:p>
                <w:p w14:paraId="5BE887BA" w14:textId="77777777" w:rsidR="007F47D9" w:rsidRPr="007F47D9" w:rsidRDefault="007F47D9" w:rsidP="002E272C">
                  <w:pPr>
                    <w:pStyle w:val="Corpodetexto2"/>
                    <w:jc w:val="center"/>
                    <w:rPr>
                      <w:rFonts w:ascii="Times New Roman" w:hAnsi="Times New Roman"/>
                      <w:b/>
                      <w:bCs/>
                      <w:sz w:val="22"/>
                      <w:szCs w:val="22"/>
                    </w:rPr>
                  </w:pPr>
                  <w:r>
                    <w:rPr>
                      <w:rFonts w:ascii="Times New Roman" w:hAnsi="Times New Roman"/>
                      <w:b/>
                      <w:bCs/>
                      <w:sz w:val="22"/>
                      <w:szCs w:val="22"/>
                    </w:rPr>
                    <w:t>Reitor</w:t>
                  </w:r>
                </w:p>
                <w:p w14:paraId="02ABDA98" w14:textId="77777777" w:rsidR="00517FBE" w:rsidRDefault="00517FBE" w:rsidP="002E272C">
                  <w:pPr>
                    <w:pStyle w:val="Corpodetexto2"/>
                    <w:jc w:val="center"/>
                    <w:rPr>
                      <w:rFonts w:ascii="Times New Roman" w:hAnsi="Times New Roman"/>
                      <w:b/>
                      <w:bCs/>
                      <w:sz w:val="24"/>
                    </w:rPr>
                  </w:pPr>
                </w:p>
                <w:p w14:paraId="15ED9B8A" w14:textId="77777777" w:rsidR="00B556DA" w:rsidRPr="00AE1ECC" w:rsidRDefault="00B556DA" w:rsidP="002E272C">
                  <w:pPr>
                    <w:pStyle w:val="Corpodetexto2"/>
                    <w:jc w:val="center"/>
                    <w:rPr>
                      <w:rFonts w:ascii="Times New Roman" w:hAnsi="Times New Roman"/>
                      <w:b/>
                      <w:bCs/>
                      <w:sz w:val="24"/>
                    </w:rPr>
                  </w:pPr>
                  <w:r w:rsidRPr="00AE1ECC">
                    <w:rPr>
                      <w:rFonts w:ascii="Times New Roman" w:hAnsi="Times New Roman"/>
                      <w:b/>
                      <w:bCs/>
                      <w:sz w:val="24"/>
                    </w:rPr>
                    <w:t xml:space="preserve">ESCOLA POLITÉCNICA DA </w:t>
                  </w:r>
                  <w:r w:rsidRPr="00AE1ECC">
                    <w:rPr>
                      <w:rFonts w:ascii="Times New Roman" w:hAnsi="Times New Roman"/>
                      <w:b/>
                      <w:bCs/>
                      <w:sz w:val="24"/>
                    </w:rPr>
                    <w:lastRenderedPageBreak/>
                    <w:t>UNIVERSIDADE DE SÃO PAULO</w:t>
                  </w:r>
                </w:p>
                <w:p w14:paraId="5774B7F4" w14:textId="77777777" w:rsidR="00B556DA" w:rsidRPr="00AE1ECC" w:rsidRDefault="00B556DA" w:rsidP="002E272C">
                  <w:pPr>
                    <w:pStyle w:val="Corpodetexto2"/>
                    <w:jc w:val="center"/>
                    <w:rPr>
                      <w:rFonts w:ascii="Times New Roman" w:hAnsi="Times New Roman"/>
                      <w:b/>
                      <w:bCs/>
                      <w:sz w:val="24"/>
                    </w:rPr>
                  </w:pPr>
                </w:p>
                <w:p w14:paraId="33C1ECAD" w14:textId="77777777" w:rsidR="00B556DA" w:rsidRPr="00AE1ECC" w:rsidRDefault="00B556DA" w:rsidP="002E272C">
                  <w:pPr>
                    <w:pStyle w:val="Corpodetexto2"/>
                    <w:jc w:val="center"/>
                    <w:rPr>
                      <w:rFonts w:ascii="Times New Roman" w:hAnsi="Times New Roman"/>
                      <w:b/>
                      <w:bCs/>
                      <w:sz w:val="24"/>
                    </w:rPr>
                  </w:pPr>
                </w:p>
                <w:p w14:paraId="31A164F1" w14:textId="77777777" w:rsidR="00B556DA" w:rsidRPr="00AE1ECC" w:rsidRDefault="00B556DA" w:rsidP="002E272C">
                  <w:pPr>
                    <w:pStyle w:val="Corpodetexto2"/>
                    <w:jc w:val="center"/>
                    <w:rPr>
                      <w:rFonts w:ascii="Times New Roman" w:hAnsi="Times New Roman"/>
                      <w:b/>
                      <w:bCs/>
                      <w:sz w:val="24"/>
                    </w:rPr>
                  </w:pPr>
                  <w:r w:rsidRPr="00AE1ECC">
                    <w:rPr>
                      <w:rFonts w:ascii="Times New Roman" w:hAnsi="Times New Roman"/>
                      <w:b/>
                      <w:bCs/>
                      <w:sz w:val="24"/>
                    </w:rPr>
                    <w:t>________________________________</w:t>
                  </w:r>
                </w:p>
                <w:p w14:paraId="17AA3EF4" w14:textId="77777777" w:rsidR="00051EC8" w:rsidRDefault="00EA1F89" w:rsidP="00051EC8">
                  <w:pPr>
                    <w:pStyle w:val="Corpodetexto2"/>
                    <w:jc w:val="center"/>
                    <w:rPr>
                      <w:rFonts w:ascii="Times New Roman" w:hAnsi="Times New Roman"/>
                      <w:b/>
                      <w:bCs/>
                      <w:sz w:val="24"/>
                    </w:rPr>
                  </w:pPr>
                  <w:r>
                    <w:rPr>
                      <w:rFonts w:ascii="Times New Roman" w:hAnsi="Times New Roman"/>
                      <w:b/>
                      <w:bCs/>
                      <w:sz w:val="24"/>
                    </w:rPr>
                    <w:t xml:space="preserve">Prof. Dr. Reinaldo </w:t>
                  </w:r>
                  <w:proofErr w:type="spellStart"/>
                  <w:r>
                    <w:rPr>
                      <w:rFonts w:ascii="Times New Roman" w:hAnsi="Times New Roman"/>
                      <w:b/>
                      <w:bCs/>
                      <w:sz w:val="24"/>
                    </w:rPr>
                    <w:t>Giudici</w:t>
                  </w:r>
                  <w:proofErr w:type="spellEnd"/>
                  <w:r w:rsidR="00051EC8" w:rsidRPr="00EF5AD7">
                    <w:rPr>
                      <w:rFonts w:ascii="Times New Roman" w:hAnsi="Times New Roman"/>
                      <w:b/>
                      <w:bCs/>
                      <w:sz w:val="24"/>
                    </w:rPr>
                    <w:t xml:space="preserve"> </w:t>
                  </w:r>
                </w:p>
                <w:p w14:paraId="793DE277" w14:textId="77777777" w:rsidR="00B556DA" w:rsidRDefault="00B556DA" w:rsidP="006C24B1">
                  <w:pPr>
                    <w:pStyle w:val="Corpodetexto2"/>
                    <w:jc w:val="center"/>
                    <w:rPr>
                      <w:rFonts w:ascii="Times New Roman" w:hAnsi="Times New Roman"/>
                      <w:b/>
                      <w:bCs/>
                      <w:sz w:val="24"/>
                    </w:rPr>
                  </w:pPr>
                  <w:r w:rsidRPr="00AE1ECC">
                    <w:rPr>
                      <w:rFonts w:ascii="Times New Roman" w:hAnsi="Times New Roman"/>
                      <w:b/>
                      <w:bCs/>
                      <w:sz w:val="24"/>
                    </w:rPr>
                    <w:t>Diretor</w:t>
                  </w:r>
                </w:p>
                <w:p w14:paraId="5625E88A" w14:textId="77777777" w:rsidR="000C699C" w:rsidRDefault="000C699C" w:rsidP="006C24B1">
                  <w:pPr>
                    <w:pStyle w:val="Corpodetexto2"/>
                    <w:jc w:val="center"/>
                    <w:rPr>
                      <w:rFonts w:ascii="Times New Roman" w:hAnsi="Times New Roman"/>
                      <w:b/>
                      <w:bCs/>
                      <w:sz w:val="24"/>
                    </w:rPr>
                  </w:pPr>
                  <w:r>
                    <w:rPr>
                      <w:rFonts w:ascii="Times New Roman" w:hAnsi="Times New Roman"/>
                      <w:b/>
                      <w:bCs/>
                      <w:sz w:val="24"/>
                    </w:rPr>
                    <w:t>Data: ___/___/______</w:t>
                  </w:r>
                </w:p>
                <w:p w14:paraId="0756D2F9" w14:textId="77777777" w:rsidR="000C699C" w:rsidRPr="006C24B1" w:rsidRDefault="000C699C" w:rsidP="006C24B1">
                  <w:pPr>
                    <w:pStyle w:val="Corpodetexto2"/>
                    <w:jc w:val="center"/>
                    <w:rPr>
                      <w:rFonts w:ascii="Times New Roman" w:hAnsi="Times New Roman"/>
                      <w:b/>
                      <w:bCs/>
                      <w:sz w:val="24"/>
                    </w:rPr>
                  </w:pPr>
                </w:p>
              </w:tc>
              <w:tc>
                <w:tcPr>
                  <w:tcW w:w="4709" w:type="dxa"/>
                </w:tcPr>
                <w:p w14:paraId="28E84FF5" w14:textId="77777777" w:rsidR="00B556DA" w:rsidRDefault="00B556DA" w:rsidP="002E272C">
                  <w:pPr>
                    <w:jc w:val="both"/>
                    <w:rPr>
                      <w:b/>
                      <w:bCs/>
                    </w:rPr>
                  </w:pPr>
                </w:p>
              </w:tc>
            </w:tr>
          </w:tbl>
          <w:p w14:paraId="67815B92" w14:textId="77777777" w:rsidR="00B556DA" w:rsidRPr="006A4EEC" w:rsidRDefault="00B556DA" w:rsidP="006A4EEC">
            <w:pPr>
              <w:pStyle w:val="Recuodecorpodetexto"/>
              <w:ind w:left="0" w:right="144" w:firstLine="0"/>
              <w:rPr>
                <w:rFonts w:ascii="Times New Roman" w:hAnsi="Times New Roman"/>
                <w:color w:val="auto"/>
                <w:sz w:val="24"/>
              </w:rPr>
            </w:pPr>
          </w:p>
        </w:tc>
        <w:tc>
          <w:tcPr>
            <w:tcW w:w="5245" w:type="dxa"/>
          </w:tcPr>
          <w:p w14:paraId="68A2EEBE" w14:textId="77777777" w:rsidR="001E17D3" w:rsidRPr="00047A97" w:rsidRDefault="001E17D3" w:rsidP="001E17D3">
            <w:pPr>
              <w:pStyle w:val="Recuodecorpodetexto"/>
              <w:ind w:left="0" w:right="144" w:firstLine="0"/>
              <w:jc w:val="center"/>
              <w:rPr>
                <w:rFonts w:ascii="Times New Roman" w:hAnsi="Times New Roman"/>
                <w:b/>
                <w:color w:val="auto"/>
                <w:sz w:val="24"/>
                <w:u w:val="single"/>
              </w:rPr>
            </w:pPr>
            <w:r w:rsidRPr="00047A97">
              <w:rPr>
                <w:rFonts w:ascii="Times New Roman" w:hAnsi="Times New Roman"/>
                <w:b/>
                <w:color w:val="auto"/>
                <w:sz w:val="24"/>
                <w:u w:val="single"/>
              </w:rPr>
              <w:lastRenderedPageBreak/>
              <w:t>CONVENTION ACAD</w:t>
            </w:r>
            <w:r w:rsidR="00974454">
              <w:rPr>
                <w:rFonts w:ascii="Times New Roman" w:hAnsi="Times New Roman"/>
                <w:b/>
                <w:color w:val="auto"/>
                <w:sz w:val="24"/>
                <w:u w:val="single"/>
              </w:rPr>
              <w:t>E</w:t>
            </w:r>
            <w:r w:rsidRPr="00047A97">
              <w:rPr>
                <w:rFonts w:ascii="Times New Roman" w:hAnsi="Times New Roman"/>
                <w:b/>
                <w:color w:val="auto"/>
                <w:sz w:val="24"/>
                <w:u w:val="single"/>
              </w:rPr>
              <w:t>MIQUE INTERNATIONALE</w:t>
            </w:r>
          </w:p>
          <w:p w14:paraId="4DADCEC8" w14:textId="77777777" w:rsidR="00B556DA" w:rsidRPr="00047A97" w:rsidRDefault="00B556DA" w:rsidP="004608DE">
            <w:pPr>
              <w:jc w:val="both"/>
            </w:pPr>
          </w:p>
          <w:p w14:paraId="1FE2ADBE" w14:textId="77777777" w:rsidR="00B556DA" w:rsidRPr="00047A97" w:rsidRDefault="00B556DA" w:rsidP="004608DE">
            <w:pPr>
              <w:jc w:val="both"/>
            </w:pPr>
          </w:p>
          <w:p w14:paraId="563018C1" w14:textId="77777777" w:rsidR="001E17D3" w:rsidRPr="006E6592" w:rsidRDefault="001E17D3" w:rsidP="001E17D3">
            <w:pPr>
              <w:pStyle w:val="Corpodetexto"/>
              <w:rPr>
                <w:rFonts w:ascii="Times New Roman" w:hAnsi="Times New Roman"/>
                <w:b/>
                <w:caps/>
                <w:color w:val="auto"/>
                <w:sz w:val="24"/>
              </w:rPr>
            </w:pPr>
            <w:r w:rsidRPr="006E6592">
              <w:rPr>
                <w:rFonts w:ascii="Times New Roman" w:hAnsi="Times New Roman"/>
                <w:b/>
                <w:caps/>
                <w:color w:val="auto"/>
                <w:sz w:val="24"/>
              </w:rPr>
              <w:t>CONVENTION QUI SIGNENT L'</w:t>
            </w:r>
            <w:r w:rsidR="002E272C" w:rsidRPr="006E6592">
              <w:rPr>
                <w:rFonts w:ascii="Times New Roman" w:hAnsi="Times New Roman"/>
                <w:b/>
                <w:caps/>
                <w:color w:val="auto"/>
                <w:sz w:val="24"/>
              </w:rPr>
              <w:t>ESCOLA POLIT</w:t>
            </w:r>
            <w:r w:rsidR="00C61EEB">
              <w:rPr>
                <w:rFonts w:ascii="Times New Roman" w:hAnsi="Times New Roman"/>
                <w:b/>
                <w:caps/>
                <w:color w:val="auto"/>
                <w:sz w:val="24"/>
              </w:rPr>
              <w:t>É</w:t>
            </w:r>
            <w:r w:rsidR="002E272C" w:rsidRPr="006E6592">
              <w:rPr>
                <w:rFonts w:ascii="Times New Roman" w:hAnsi="Times New Roman"/>
                <w:b/>
                <w:caps/>
                <w:color w:val="auto"/>
                <w:sz w:val="24"/>
              </w:rPr>
              <w:t>CNICA da</w:t>
            </w:r>
            <w:r w:rsidR="00B556DA" w:rsidRPr="006E6592">
              <w:rPr>
                <w:rFonts w:ascii="Times New Roman" w:hAnsi="Times New Roman"/>
                <w:b/>
                <w:caps/>
                <w:color w:val="auto"/>
                <w:sz w:val="24"/>
              </w:rPr>
              <w:t xml:space="preserve"> UNIVERSIDADE DE SÃO PAULO (B</w:t>
            </w:r>
            <w:r w:rsidRPr="006E6592">
              <w:rPr>
                <w:rFonts w:ascii="Times New Roman" w:hAnsi="Times New Roman"/>
                <w:b/>
                <w:caps/>
                <w:color w:val="auto"/>
                <w:sz w:val="24"/>
              </w:rPr>
              <w:t>R</w:t>
            </w:r>
            <w:r w:rsidR="00974454">
              <w:rPr>
                <w:rFonts w:ascii="Times New Roman" w:hAnsi="Times New Roman"/>
                <w:b/>
                <w:caps/>
                <w:color w:val="auto"/>
                <w:sz w:val="24"/>
              </w:rPr>
              <w:t>E</w:t>
            </w:r>
            <w:r w:rsidRPr="006E6592">
              <w:rPr>
                <w:rFonts w:ascii="Times New Roman" w:hAnsi="Times New Roman"/>
                <w:b/>
                <w:caps/>
                <w:color w:val="auto"/>
                <w:sz w:val="24"/>
              </w:rPr>
              <w:t>SIL)</w:t>
            </w:r>
            <w:r w:rsidR="00B556DA" w:rsidRPr="006E6592">
              <w:rPr>
                <w:rFonts w:ascii="Times New Roman" w:hAnsi="Times New Roman"/>
                <w:b/>
                <w:caps/>
                <w:color w:val="auto"/>
                <w:sz w:val="24"/>
              </w:rPr>
              <w:t xml:space="preserve"> </w:t>
            </w:r>
            <w:r w:rsidRPr="006E6592">
              <w:rPr>
                <w:rFonts w:ascii="Times New Roman" w:hAnsi="Times New Roman"/>
                <w:b/>
                <w:caps/>
                <w:color w:val="auto"/>
                <w:sz w:val="24"/>
              </w:rPr>
              <w:t>DANS L'INT</w:t>
            </w:r>
            <w:r w:rsidR="00974454">
              <w:rPr>
                <w:rFonts w:ascii="Times New Roman" w:hAnsi="Times New Roman"/>
                <w:b/>
                <w:caps/>
                <w:color w:val="auto"/>
                <w:sz w:val="24"/>
              </w:rPr>
              <w:t>E</w:t>
            </w:r>
            <w:r w:rsidR="00805458">
              <w:rPr>
                <w:rFonts w:ascii="Times New Roman" w:hAnsi="Times New Roman"/>
                <w:b/>
                <w:caps/>
                <w:color w:val="auto"/>
                <w:sz w:val="24"/>
              </w:rPr>
              <w:t>R</w:t>
            </w:r>
            <w:r w:rsidR="00974454">
              <w:rPr>
                <w:rFonts w:ascii="Times New Roman" w:hAnsi="Times New Roman"/>
                <w:b/>
                <w:caps/>
                <w:color w:val="auto"/>
                <w:sz w:val="24"/>
              </w:rPr>
              <w:t>E</w:t>
            </w:r>
            <w:r w:rsidRPr="006E6592">
              <w:rPr>
                <w:rFonts w:ascii="Times New Roman" w:hAnsi="Times New Roman"/>
                <w:b/>
                <w:caps/>
                <w:color w:val="auto"/>
                <w:sz w:val="24"/>
              </w:rPr>
              <w:t xml:space="preserve">T DE CETTE </w:t>
            </w:r>
            <w:r w:rsidR="00974454">
              <w:rPr>
                <w:rFonts w:ascii="Times New Roman" w:hAnsi="Times New Roman"/>
                <w:b/>
                <w:caps/>
                <w:color w:val="auto"/>
                <w:sz w:val="24"/>
              </w:rPr>
              <w:t>E</w:t>
            </w:r>
            <w:r w:rsidRPr="006E6592">
              <w:rPr>
                <w:rFonts w:ascii="Times New Roman" w:hAnsi="Times New Roman"/>
                <w:b/>
                <w:caps/>
                <w:color w:val="auto"/>
                <w:sz w:val="24"/>
              </w:rPr>
              <w:t>COLE D'ING</w:t>
            </w:r>
            <w:r w:rsidR="00974454">
              <w:rPr>
                <w:rFonts w:ascii="Times New Roman" w:hAnsi="Times New Roman"/>
                <w:b/>
                <w:caps/>
                <w:color w:val="auto"/>
                <w:sz w:val="24"/>
              </w:rPr>
              <w:t>E</w:t>
            </w:r>
            <w:r w:rsidRPr="006E6592">
              <w:rPr>
                <w:rFonts w:ascii="Times New Roman" w:hAnsi="Times New Roman"/>
                <w:b/>
                <w:caps/>
                <w:color w:val="auto"/>
                <w:sz w:val="24"/>
              </w:rPr>
              <w:t xml:space="preserve">NIEURS ET </w:t>
            </w:r>
            <w:r w:rsidRPr="006E6592">
              <w:rPr>
                <w:rFonts w:ascii="Times New Roman" w:hAnsi="Times New Roman"/>
                <w:b/>
                <w:caps/>
                <w:color w:val="auto"/>
                <w:sz w:val="24"/>
                <w:highlight w:val="cyan"/>
              </w:rPr>
              <w:t>L'xxxxx</w:t>
            </w:r>
            <w:r w:rsidRPr="006E6592">
              <w:rPr>
                <w:rFonts w:ascii="Times New Roman" w:hAnsi="Times New Roman"/>
                <w:b/>
                <w:caps/>
                <w:color w:val="auto"/>
                <w:sz w:val="24"/>
              </w:rPr>
              <w:t xml:space="preserve"> (</w:t>
            </w:r>
            <w:r w:rsidRPr="006E6592">
              <w:rPr>
                <w:rFonts w:ascii="Times New Roman" w:hAnsi="Times New Roman"/>
                <w:b/>
                <w:caps/>
                <w:color w:val="auto"/>
                <w:sz w:val="24"/>
                <w:highlight w:val="cyan"/>
              </w:rPr>
              <w:t>pays</w:t>
            </w:r>
            <w:r w:rsidRPr="006E6592">
              <w:rPr>
                <w:rFonts w:ascii="Times New Roman" w:hAnsi="Times New Roman"/>
                <w:b/>
                <w:caps/>
                <w:color w:val="auto"/>
                <w:sz w:val="24"/>
              </w:rPr>
              <w:t xml:space="preserve">) VISANT </w:t>
            </w:r>
            <w:r w:rsidR="00974454">
              <w:rPr>
                <w:rFonts w:ascii="Times New Roman" w:hAnsi="Times New Roman"/>
                <w:b/>
                <w:caps/>
                <w:color w:val="auto"/>
                <w:sz w:val="24"/>
              </w:rPr>
              <w:t>A</w:t>
            </w:r>
            <w:r w:rsidRPr="006E6592">
              <w:rPr>
                <w:rFonts w:ascii="Times New Roman" w:hAnsi="Times New Roman"/>
                <w:b/>
                <w:caps/>
                <w:color w:val="auto"/>
                <w:sz w:val="24"/>
              </w:rPr>
              <w:t xml:space="preserve"> LA COOP</w:t>
            </w:r>
            <w:r w:rsidR="00974454">
              <w:rPr>
                <w:rFonts w:ascii="Times New Roman" w:hAnsi="Times New Roman"/>
                <w:b/>
                <w:caps/>
                <w:color w:val="auto"/>
                <w:sz w:val="24"/>
              </w:rPr>
              <w:t>E</w:t>
            </w:r>
            <w:r w:rsidRPr="006E6592">
              <w:rPr>
                <w:rFonts w:ascii="Times New Roman" w:hAnsi="Times New Roman"/>
                <w:b/>
                <w:caps/>
                <w:color w:val="auto"/>
                <w:sz w:val="24"/>
              </w:rPr>
              <w:t>RATION ACAD</w:t>
            </w:r>
            <w:r w:rsidR="00974454">
              <w:rPr>
                <w:rFonts w:ascii="Times New Roman" w:hAnsi="Times New Roman"/>
                <w:b/>
                <w:caps/>
                <w:color w:val="auto"/>
                <w:sz w:val="24"/>
              </w:rPr>
              <w:t>E</w:t>
            </w:r>
            <w:r w:rsidRPr="006E6592">
              <w:rPr>
                <w:rFonts w:ascii="Times New Roman" w:hAnsi="Times New Roman"/>
                <w:b/>
                <w:caps/>
                <w:color w:val="auto"/>
                <w:sz w:val="24"/>
              </w:rPr>
              <w:t xml:space="preserve">MIQUE POUR DES </w:t>
            </w:r>
            <w:r w:rsidR="00974454">
              <w:rPr>
                <w:rFonts w:ascii="Times New Roman" w:hAnsi="Times New Roman"/>
                <w:b/>
                <w:caps/>
                <w:color w:val="auto"/>
                <w:sz w:val="24"/>
              </w:rPr>
              <w:t>E</w:t>
            </w:r>
            <w:r w:rsidR="00805458">
              <w:rPr>
                <w:rFonts w:ascii="Times New Roman" w:hAnsi="Times New Roman"/>
                <w:b/>
                <w:caps/>
                <w:color w:val="auto"/>
                <w:sz w:val="24"/>
              </w:rPr>
              <w:t>C</w:t>
            </w:r>
            <w:r w:rsidRPr="006E6592">
              <w:rPr>
                <w:rFonts w:ascii="Times New Roman" w:hAnsi="Times New Roman"/>
                <w:b/>
                <w:caps/>
                <w:color w:val="auto"/>
                <w:sz w:val="24"/>
              </w:rPr>
              <w:t>HANGES D'</w:t>
            </w:r>
            <w:r w:rsidR="00974454">
              <w:rPr>
                <w:rFonts w:ascii="Times New Roman" w:hAnsi="Times New Roman"/>
                <w:b/>
                <w:caps/>
                <w:color w:val="auto"/>
                <w:sz w:val="24"/>
              </w:rPr>
              <w:t>E</w:t>
            </w:r>
            <w:r w:rsidRPr="006E6592">
              <w:rPr>
                <w:rFonts w:ascii="Times New Roman" w:hAnsi="Times New Roman"/>
                <w:b/>
                <w:caps/>
                <w:color w:val="auto"/>
                <w:sz w:val="24"/>
              </w:rPr>
              <w:t>TUDIANTS, DE PROFESSEURS/CHERCHEURS ET DE MEMBRES DE L'</w:t>
            </w:r>
            <w:r w:rsidR="00974454">
              <w:rPr>
                <w:rFonts w:ascii="Times New Roman" w:hAnsi="Times New Roman"/>
                <w:b/>
                <w:caps/>
                <w:color w:val="auto"/>
                <w:sz w:val="24"/>
              </w:rPr>
              <w:t>E</w:t>
            </w:r>
            <w:r w:rsidRPr="006E6592">
              <w:rPr>
                <w:rFonts w:ascii="Times New Roman" w:hAnsi="Times New Roman"/>
                <w:b/>
                <w:caps/>
                <w:color w:val="auto"/>
                <w:sz w:val="24"/>
              </w:rPr>
              <w:t>QUIPE TECHNIQUE ADMINISTRATIVE</w:t>
            </w:r>
          </w:p>
          <w:p w14:paraId="0E328FF0" w14:textId="77777777" w:rsidR="00B556DA" w:rsidRPr="006E6592" w:rsidRDefault="00B556DA" w:rsidP="004608DE">
            <w:pPr>
              <w:ind w:right="142"/>
              <w:jc w:val="both"/>
            </w:pPr>
          </w:p>
          <w:p w14:paraId="44C8AC46" w14:textId="77777777" w:rsidR="00FF687B" w:rsidRPr="006E6592" w:rsidRDefault="00FF687B" w:rsidP="004608DE">
            <w:pPr>
              <w:ind w:right="142"/>
              <w:jc w:val="both"/>
            </w:pPr>
          </w:p>
          <w:p w14:paraId="6185DB36" w14:textId="77777777" w:rsidR="001E17D3" w:rsidRPr="006E6592" w:rsidRDefault="001E17D3" w:rsidP="004608DE">
            <w:pPr>
              <w:ind w:right="142"/>
              <w:jc w:val="both"/>
            </w:pPr>
          </w:p>
          <w:p w14:paraId="67378207" w14:textId="0EAE9B64" w:rsidR="006E6592" w:rsidRDefault="006E6592" w:rsidP="001E17D3">
            <w:pPr>
              <w:pStyle w:val="Corpodetexto"/>
              <w:ind w:right="144"/>
              <w:rPr>
                <w:rFonts w:ascii="Times New Roman" w:hAnsi="Times New Roman"/>
                <w:noProof/>
                <w:color w:val="auto"/>
                <w:sz w:val="24"/>
                <w:lang w:val="es-ES_tradnl"/>
              </w:rPr>
            </w:pPr>
            <w:r w:rsidRPr="006E6592">
              <w:rPr>
                <w:rFonts w:ascii="Times New Roman" w:hAnsi="Times New Roman"/>
                <w:noProof/>
                <w:color w:val="auto"/>
                <w:sz w:val="24"/>
                <w:lang w:val="es-ES_tradnl"/>
              </w:rPr>
              <w:t xml:space="preserve">Par la présente convention, l'UNIVERSIDADE DE SÃO PAULO, </w:t>
            </w:r>
            <w:r>
              <w:rPr>
                <w:rFonts w:ascii="Times New Roman" w:hAnsi="Times New Roman"/>
                <w:noProof/>
                <w:color w:val="auto"/>
                <w:sz w:val="24"/>
                <w:lang w:val="es-ES_tradnl"/>
              </w:rPr>
              <w:t xml:space="preserve">d'un côté, </w:t>
            </w:r>
            <w:r w:rsidRPr="006E6592">
              <w:rPr>
                <w:rFonts w:ascii="Times New Roman" w:hAnsi="Times New Roman"/>
                <w:noProof/>
                <w:color w:val="auto"/>
                <w:sz w:val="24"/>
                <w:lang w:val="es-ES_tradnl"/>
              </w:rPr>
              <w:t>repr</w:t>
            </w:r>
            <w:r>
              <w:rPr>
                <w:rFonts w:ascii="Times New Roman" w:hAnsi="Times New Roman"/>
                <w:noProof/>
                <w:color w:val="auto"/>
                <w:sz w:val="24"/>
                <w:lang w:val="es-ES_tradnl"/>
              </w:rPr>
              <w:t>é</w:t>
            </w:r>
            <w:r w:rsidRPr="006E6592">
              <w:rPr>
                <w:rFonts w:ascii="Times New Roman" w:hAnsi="Times New Roman"/>
                <w:noProof/>
                <w:color w:val="auto"/>
                <w:sz w:val="24"/>
                <w:lang w:val="es-ES_tradnl"/>
              </w:rPr>
              <w:t xml:space="preserve">sentée par son Recteur Prof. Dr. </w:t>
            </w:r>
            <w:r w:rsidR="00023279" w:rsidRPr="00023279">
              <w:rPr>
                <w:rFonts w:ascii="Times New Roman" w:hAnsi="Times New Roman"/>
                <w:noProof/>
                <w:color w:val="auto"/>
                <w:sz w:val="24"/>
                <w:lang w:val="es-ES_tradnl"/>
              </w:rPr>
              <w:t xml:space="preserve">Carlos Gilberto Carlotti Júnior </w:t>
            </w:r>
            <w:r w:rsidRPr="006E6592">
              <w:rPr>
                <w:rFonts w:ascii="Times New Roman" w:hAnsi="Times New Roman"/>
                <w:noProof/>
                <w:color w:val="auto"/>
                <w:sz w:val="24"/>
                <w:lang w:val="es-ES_tradnl"/>
              </w:rPr>
              <w:t>e</w:t>
            </w:r>
            <w:r w:rsidR="00366405">
              <w:rPr>
                <w:rFonts w:ascii="Times New Roman" w:hAnsi="Times New Roman"/>
                <w:noProof/>
                <w:color w:val="auto"/>
                <w:sz w:val="24"/>
                <w:lang w:val="es-ES_tradnl"/>
              </w:rPr>
              <w:t>t</w:t>
            </w:r>
            <w:r w:rsidRPr="006E6592">
              <w:rPr>
                <w:rFonts w:ascii="Times New Roman" w:hAnsi="Times New Roman"/>
                <w:noProof/>
                <w:color w:val="auto"/>
                <w:sz w:val="24"/>
                <w:lang w:val="es-ES_tradnl"/>
              </w:rPr>
              <w:t xml:space="preserve"> l'ESCOLA POLITÉCNICA DA UNIVERSIDADE DE SÃO PAULO (EPUSP), Brésil, repr</w:t>
            </w:r>
            <w:r>
              <w:rPr>
                <w:rFonts w:ascii="Times New Roman" w:hAnsi="Times New Roman"/>
                <w:noProof/>
                <w:color w:val="auto"/>
                <w:sz w:val="24"/>
                <w:lang w:val="es-ES_tradnl"/>
              </w:rPr>
              <w:t>é</w:t>
            </w:r>
            <w:r w:rsidR="00EA1F89">
              <w:rPr>
                <w:rFonts w:ascii="Times New Roman" w:hAnsi="Times New Roman"/>
                <w:noProof/>
                <w:color w:val="auto"/>
                <w:sz w:val="24"/>
                <w:lang w:val="es-ES_tradnl"/>
              </w:rPr>
              <w:t>sentée par son Directeur</w:t>
            </w:r>
            <w:r w:rsidR="00051EC8">
              <w:rPr>
                <w:rFonts w:ascii="Times New Roman" w:hAnsi="Times New Roman"/>
                <w:noProof/>
                <w:color w:val="auto"/>
                <w:sz w:val="24"/>
                <w:lang w:val="es-ES_tradnl"/>
              </w:rPr>
              <w:t xml:space="preserve"> </w:t>
            </w:r>
            <w:r w:rsidR="00EA1F89">
              <w:rPr>
                <w:rFonts w:ascii="Times New Roman" w:hAnsi="Times New Roman"/>
                <w:noProof/>
                <w:color w:val="auto"/>
                <w:sz w:val="24"/>
                <w:lang w:val="es-ES_tradnl"/>
              </w:rPr>
              <w:t>Prof. Dr. Reinaldo Giudici</w:t>
            </w:r>
            <w:r w:rsidRPr="006E6592">
              <w:rPr>
                <w:rFonts w:ascii="Times New Roman" w:hAnsi="Times New Roman"/>
                <w:noProof/>
                <w:color w:val="auto"/>
                <w:sz w:val="24"/>
                <w:lang w:val="es-ES_tradnl"/>
              </w:rPr>
              <w:t>, e</w:t>
            </w:r>
            <w:r w:rsidR="005A3003">
              <w:rPr>
                <w:rFonts w:ascii="Times New Roman" w:hAnsi="Times New Roman"/>
                <w:noProof/>
                <w:color w:val="auto"/>
                <w:sz w:val="24"/>
                <w:lang w:val="es-ES_tradnl"/>
              </w:rPr>
              <w:t>t</w:t>
            </w:r>
            <w:r w:rsidRPr="006E6592">
              <w:rPr>
                <w:rFonts w:ascii="Times New Roman" w:hAnsi="Times New Roman"/>
                <w:noProof/>
                <w:color w:val="auto"/>
                <w:sz w:val="24"/>
                <w:lang w:val="es-ES_tradnl"/>
              </w:rPr>
              <w:t xml:space="preserve">, de l'autre côté, </w:t>
            </w:r>
            <w:r w:rsidRPr="006E6592">
              <w:rPr>
                <w:rFonts w:ascii="Times New Roman" w:hAnsi="Times New Roman"/>
                <w:noProof/>
                <w:color w:val="auto"/>
                <w:sz w:val="24"/>
                <w:highlight w:val="cyan"/>
                <w:lang w:val="es-ES_tradnl"/>
              </w:rPr>
              <w:t>l'XXXXX</w:t>
            </w:r>
            <w:r w:rsidRPr="006E6592">
              <w:rPr>
                <w:rFonts w:ascii="Times New Roman" w:hAnsi="Times New Roman"/>
                <w:noProof/>
                <w:color w:val="auto"/>
                <w:sz w:val="24"/>
                <w:lang w:val="es-ES_tradnl"/>
              </w:rPr>
              <w:t xml:space="preserve">, </w:t>
            </w:r>
            <w:r w:rsidRPr="006E6592">
              <w:rPr>
                <w:rFonts w:ascii="Times New Roman" w:hAnsi="Times New Roman"/>
                <w:noProof/>
                <w:color w:val="auto"/>
                <w:sz w:val="24"/>
                <w:highlight w:val="cyan"/>
                <w:lang w:val="es-ES_tradnl"/>
              </w:rPr>
              <w:t>Pays</w:t>
            </w:r>
            <w:r w:rsidRPr="006E6592">
              <w:rPr>
                <w:rFonts w:ascii="Times New Roman" w:hAnsi="Times New Roman"/>
                <w:noProof/>
                <w:color w:val="auto"/>
                <w:sz w:val="24"/>
                <w:lang w:val="es-ES_tradnl"/>
              </w:rPr>
              <w:t xml:space="preserve">, </w:t>
            </w:r>
            <w:r>
              <w:rPr>
                <w:rFonts w:ascii="Times New Roman" w:hAnsi="Times New Roman"/>
                <w:noProof/>
                <w:color w:val="auto"/>
                <w:sz w:val="24"/>
                <w:lang w:val="es-ES_tradnl"/>
              </w:rPr>
              <w:t>représentée dans cet acte par son Recteur(trice)</w:t>
            </w:r>
            <w:r w:rsidR="009E6224">
              <w:rPr>
                <w:rFonts w:ascii="Times New Roman" w:hAnsi="Times New Roman"/>
                <w:noProof/>
                <w:color w:val="auto"/>
                <w:sz w:val="24"/>
                <w:lang w:val="es-ES_tradnl"/>
              </w:rPr>
              <w:t>/</w:t>
            </w:r>
            <w:r>
              <w:rPr>
                <w:rFonts w:ascii="Times New Roman" w:hAnsi="Times New Roman"/>
                <w:noProof/>
                <w:color w:val="auto"/>
                <w:sz w:val="24"/>
                <w:lang w:val="es-ES_tradnl"/>
              </w:rPr>
              <w:t xml:space="preserve">Président(e), </w:t>
            </w:r>
            <w:r w:rsidRPr="006E6592">
              <w:rPr>
                <w:rFonts w:ascii="Times New Roman" w:hAnsi="Times New Roman"/>
                <w:noProof/>
                <w:color w:val="auto"/>
                <w:sz w:val="24"/>
                <w:highlight w:val="cyan"/>
                <w:lang w:val="es-ES_tradnl"/>
              </w:rPr>
              <w:t>XXXXX</w:t>
            </w:r>
            <w:r>
              <w:rPr>
                <w:rFonts w:ascii="Times New Roman" w:hAnsi="Times New Roman"/>
                <w:noProof/>
                <w:color w:val="auto"/>
                <w:sz w:val="24"/>
                <w:lang w:val="es-ES_tradnl"/>
              </w:rPr>
              <w:t>, ont résolu de signer la présente convention selon les articles et les conditions suivantes:</w:t>
            </w:r>
          </w:p>
          <w:p w14:paraId="57843775" w14:textId="77777777" w:rsidR="006E6592" w:rsidRDefault="006E6592" w:rsidP="001E17D3">
            <w:pPr>
              <w:pStyle w:val="Corpodetexto"/>
              <w:ind w:right="144"/>
              <w:rPr>
                <w:rFonts w:ascii="Times New Roman" w:hAnsi="Times New Roman"/>
                <w:noProof/>
                <w:color w:val="auto"/>
                <w:sz w:val="24"/>
                <w:lang w:val="es-ES_tradnl"/>
              </w:rPr>
            </w:pPr>
          </w:p>
          <w:p w14:paraId="06507972" w14:textId="77777777" w:rsidR="006E6592" w:rsidRDefault="006E6592" w:rsidP="001E17D3">
            <w:pPr>
              <w:pStyle w:val="Corpodetexto"/>
              <w:ind w:right="144"/>
              <w:rPr>
                <w:rFonts w:ascii="Times New Roman" w:hAnsi="Times New Roman"/>
                <w:noProof/>
                <w:color w:val="auto"/>
                <w:sz w:val="24"/>
                <w:lang w:val="es-ES_tradnl"/>
              </w:rPr>
            </w:pPr>
          </w:p>
          <w:p w14:paraId="584FBA24" w14:textId="77777777" w:rsidR="006E6592" w:rsidRPr="006E6592" w:rsidRDefault="006E6592" w:rsidP="006E6592">
            <w:pPr>
              <w:ind w:right="144"/>
              <w:jc w:val="both"/>
              <w:rPr>
                <w:b/>
                <w:bCs/>
                <w:lang w:val="es-ES_tradnl"/>
              </w:rPr>
            </w:pPr>
            <w:r w:rsidRPr="006E6592">
              <w:rPr>
                <w:b/>
                <w:bCs/>
                <w:lang w:val="es-ES_tradnl"/>
              </w:rPr>
              <w:t xml:space="preserve">ARTICLE 1 – </w:t>
            </w:r>
            <w:r w:rsidRPr="006E6592">
              <w:rPr>
                <w:b/>
                <w:bCs/>
                <w:u w:val="single"/>
                <w:lang w:val="es-ES_tradnl"/>
              </w:rPr>
              <w:t>OBJECTIFS</w:t>
            </w:r>
          </w:p>
          <w:p w14:paraId="05A4EBF8" w14:textId="77777777" w:rsidR="00B556DA" w:rsidRPr="006E6592" w:rsidRDefault="00B556DA" w:rsidP="004608DE">
            <w:pPr>
              <w:ind w:right="142"/>
              <w:jc w:val="both"/>
              <w:rPr>
                <w:lang w:val="es-ES_tradnl"/>
              </w:rPr>
            </w:pPr>
          </w:p>
          <w:p w14:paraId="22FD4A5C" w14:textId="77777777" w:rsidR="006E6592" w:rsidRPr="0025161B" w:rsidRDefault="006E6592" w:rsidP="006E6592">
            <w:pPr>
              <w:ind w:right="144"/>
              <w:jc w:val="both"/>
              <w:rPr>
                <w:noProof/>
                <w:lang w:val="es-ES_tradnl"/>
              </w:rPr>
            </w:pPr>
            <w:r w:rsidRPr="006E6592">
              <w:rPr>
                <w:noProof/>
                <w:lang w:val="es-ES_tradnl"/>
              </w:rPr>
              <w:t xml:space="preserve">La présente convention a pour but la coopération académique dans le(s) domaine(s) de(s) </w:t>
            </w:r>
            <w:r>
              <w:rPr>
                <w:noProof/>
                <w:lang w:val="es-ES_tradnl"/>
              </w:rPr>
              <w:t>l'Ingénie</w:t>
            </w:r>
            <w:r w:rsidR="0025161B">
              <w:rPr>
                <w:noProof/>
                <w:lang w:val="es-ES_tradnl"/>
              </w:rPr>
              <w:t xml:space="preserve">rie, </w:t>
            </w:r>
            <w:r w:rsidRPr="006E6592">
              <w:rPr>
                <w:noProof/>
                <w:lang w:val="es-ES_tradnl"/>
              </w:rPr>
              <w:t xml:space="preserve">afin de promouvoir l’échange de professeurs/chercheurs, </w:t>
            </w:r>
            <w:r w:rsidR="0025161B" w:rsidRPr="006E6592">
              <w:rPr>
                <w:noProof/>
                <w:lang w:val="es-ES_tradnl"/>
              </w:rPr>
              <w:t xml:space="preserve">étudiants de mastère et doctorat par </w:t>
            </w:r>
            <w:r w:rsidR="0025161B" w:rsidRPr="0025161B">
              <w:rPr>
                <w:noProof/>
                <w:highlight w:val="cyan"/>
                <w:lang w:val="es-ES_tradnl"/>
              </w:rPr>
              <w:t>l’XXXXX</w:t>
            </w:r>
            <w:r w:rsidR="0025161B">
              <w:rPr>
                <w:noProof/>
                <w:lang w:val="es-ES_tradnl"/>
              </w:rPr>
              <w:t>,</w:t>
            </w:r>
            <w:r w:rsidR="0025161B" w:rsidRPr="0025161B">
              <w:rPr>
                <w:noProof/>
                <w:lang w:val="es-ES_tradnl"/>
              </w:rPr>
              <w:t xml:space="preserve"> </w:t>
            </w:r>
            <w:r w:rsidR="0080176C">
              <w:rPr>
                <w:noProof/>
                <w:lang w:val="es-ES_tradnl"/>
              </w:rPr>
              <w:t>étudiants d</w:t>
            </w:r>
            <w:r w:rsidR="0025161B" w:rsidRPr="0025161B">
              <w:rPr>
                <w:noProof/>
                <w:lang w:val="es-ES_tradnl"/>
              </w:rPr>
              <w:t>e master et doctorat par l’USP</w:t>
            </w:r>
            <w:r w:rsidR="0025161B">
              <w:rPr>
                <w:noProof/>
                <w:lang w:val="es-ES_tradnl"/>
              </w:rPr>
              <w:t>,</w:t>
            </w:r>
            <w:r w:rsidR="0025161B" w:rsidRPr="0025161B">
              <w:rPr>
                <w:noProof/>
                <w:lang w:val="es-ES_tradnl"/>
              </w:rPr>
              <w:t xml:space="preserve"> </w:t>
            </w:r>
            <w:r w:rsidRPr="006E6592">
              <w:rPr>
                <w:noProof/>
                <w:lang w:val="es-ES_tradnl"/>
              </w:rPr>
              <w:t>étudiants en licence</w:t>
            </w:r>
            <w:r w:rsidRPr="006E6592">
              <w:rPr>
                <w:b/>
                <w:bCs/>
                <w:noProof/>
                <w:lang w:val="es-ES_tradnl"/>
              </w:rPr>
              <w:t xml:space="preserve"> </w:t>
            </w:r>
            <w:r w:rsidRPr="006E6592">
              <w:rPr>
                <w:noProof/>
                <w:lang w:val="es-ES_tradnl"/>
              </w:rPr>
              <w:t>(avec reconnaissance académique mutuelle d’études de licence)</w:t>
            </w:r>
            <w:r w:rsidR="0025161B">
              <w:rPr>
                <w:noProof/>
                <w:lang w:val="es-ES_tradnl"/>
              </w:rPr>
              <w:t xml:space="preserve"> </w:t>
            </w:r>
            <w:r w:rsidRPr="0025161B">
              <w:rPr>
                <w:noProof/>
                <w:lang w:val="es-ES_tradnl"/>
              </w:rPr>
              <w:t>et membres des équipes techniques et administratives de</w:t>
            </w:r>
            <w:r w:rsidR="0080176C">
              <w:rPr>
                <w:noProof/>
                <w:lang w:val="es-ES_tradnl"/>
              </w:rPr>
              <w:t xml:space="preserve"> leurs</w:t>
            </w:r>
            <w:r w:rsidRPr="0025161B">
              <w:rPr>
                <w:noProof/>
                <w:lang w:val="es-ES_tradnl"/>
              </w:rPr>
              <w:t xml:space="preserve"> institutions respectives</w:t>
            </w:r>
            <w:r w:rsidR="0025161B">
              <w:rPr>
                <w:noProof/>
                <w:lang w:val="es-ES_tradnl"/>
              </w:rPr>
              <w:t xml:space="preserve">, </w:t>
            </w:r>
            <w:r w:rsidR="0025161B" w:rsidRPr="0025161B">
              <w:rPr>
                <w:lang w:val="es-ES_tradnl"/>
              </w:rPr>
              <w:t>de</w:t>
            </w:r>
            <w:r w:rsidR="0025161B" w:rsidRPr="00022D2C">
              <w:rPr>
                <w:lang w:val="es-ES_tradnl"/>
              </w:rPr>
              <w:t xml:space="preserve"> </w:t>
            </w:r>
            <w:proofErr w:type="spellStart"/>
            <w:r w:rsidR="0025161B" w:rsidRPr="00022D2C">
              <w:rPr>
                <w:lang w:val="es-ES_tradnl"/>
              </w:rPr>
              <w:t>façon</w:t>
            </w:r>
            <w:proofErr w:type="spellEnd"/>
            <w:r w:rsidR="0025161B" w:rsidRPr="0025161B">
              <w:rPr>
                <w:lang w:val="es-ES_tradnl"/>
              </w:rPr>
              <w:t xml:space="preserve"> compatible </w:t>
            </w:r>
            <w:proofErr w:type="spellStart"/>
            <w:r w:rsidR="0025161B" w:rsidRPr="0025161B">
              <w:rPr>
                <w:lang w:val="es-ES_tradnl"/>
              </w:rPr>
              <w:t>avec</w:t>
            </w:r>
            <w:proofErr w:type="spellEnd"/>
            <w:r w:rsidR="0025161B" w:rsidRPr="0025161B">
              <w:rPr>
                <w:lang w:val="es-ES_tradnl"/>
              </w:rPr>
              <w:t xml:space="preserve"> les </w:t>
            </w:r>
            <w:proofErr w:type="spellStart"/>
            <w:r w:rsidR="0025161B" w:rsidRPr="0025161B">
              <w:rPr>
                <w:lang w:val="es-ES_tradnl"/>
              </w:rPr>
              <w:t>objectifs</w:t>
            </w:r>
            <w:proofErr w:type="spellEnd"/>
            <w:r w:rsidR="0025161B" w:rsidRPr="0025161B">
              <w:rPr>
                <w:lang w:val="es-ES_tradnl"/>
              </w:rPr>
              <w:t xml:space="preserve"> et les </w:t>
            </w:r>
            <w:proofErr w:type="spellStart"/>
            <w:r w:rsidR="0025161B" w:rsidRPr="0025161B">
              <w:rPr>
                <w:lang w:val="es-ES_tradnl"/>
              </w:rPr>
              <w:t>principes</w:t>
            </w:r>
            <w:proofErr w:type="spellEnd"/>
            <w:r w:rsidR="0025161B" w:rsidRPr="0025161B">
              <w:rPr>
                <w:lang w:val="es-ES_tradnl"/>
              </w:rPr>
              <w:t xml:space="preserve"> </w:t>
            </w:r>
            <w:proofErr w:type="spellStart"/>
            <w:r w:rsidR="0025161B" w:rsidRPr="0025161B">
              <w:rPr>
                <w:lang w:val="es-ES_tradnl"/>
              </w:rPr>
              <w:t>ici</w:t>
            </w:r>
            <w:proofErr w:type="spellEnd"/>
            <w:r w:rsidR="0025161B" w:rsidRPr="0025161B">
              <w:rPr>
                <w:lang w:val="es-ES_tradnl"/>
              </w:rPr>
              <w:t xml:space="preserve"> </w:t>
            </w:r>
            <w:proofErr w:type="spellStart"/>
            <w:r w:rsidR="0025161B" w:rsidRPr="0025161B">
              <w:rPr>
                <w:lang w:val="es-ES_tradnl"/>
              </w:rPr>
              <w:t>définis</w:t>
            </w:r>
            <w:proofErr w:type="spellEnd"/>
            <w:r w:rsidR="0025161B" w:rsidRPr="0025161B">
              <w:rPr>
                <w:lang w:val="es-ES_tradnl"/>
              </w:rPr>
              <w:t>.</w:t>
            </w:r>
          </w:p>
          <w:p w14:paraId="6A1A66EA" w14:textId="77777777" w:rsidR="006E6592" w:rsidRPr="0025161B" w:rsidRDefault="006E6592" w:rsidP="004608DE">
            <w:pPr>
              <w:ind w:right="142"/>
              <w:jc w:val="both"/>
              <w:rPr>
                <w:lang w:val="es-ES_tradnl"/>
              </w:rPr>
            </w:pPr>
          </w:p>
          <w:p w14:paraId="11EB0164" w14:textId="77777777" w:rsidR="006E6592" w:rsidRPr="00462C56" w:rsidRDefault="003D682A" w:rsidP="004608DE">
            <w:pPr>
              <w:ind w:right="142"/>
              <w:jc w:val="both"/>
              <w:rPr>
                <w:b/>
                <w:lang w:val="es-ES_tradnl"/>
              </w:rPr>
            </w:pPr>
            <w:r w:rsidRPr="00462C56">
              <w:rPr>
                <w:b/>
                <w:lang w:val="es-ES_tradnl"/>
              </w:rPr>
              <w:t xml:space="preserve">1.1 </w:t>
            </w:r>
            <w:proofErr w:type="spellStart"/>
            <w:r w:rsidR="00462C56" w:rsidRPr="00462C56">
              <w:rPr>
                <w:b/>
                <w:lang w:val="es-ES_tradnl"/>
              </w:rPr>
              <w:t>Paragraphe</w:t>
            </w:r>
            <w:proofErr w:type="spellEnd"/>
            <w:r w:rsidR="00462C56" w:rsidRPr="00462C56">
              <w:rPr>
                <w:b/>
                <w:lang w:val="es-ES_tradnl"/>
              </w:rPr>
              <w:t xml:space="preserve"> </w:t>
            </w:r>
            <w:proofErr w:type="spellStart"/>
            <w:r w:rsidR="00462C56" w:rsidRPr="00462C56">
              <w:rPr>
                <w:b/>
                <w:lang w:val="es-ES_tradnl"/>
              </w:rPr>
              <w:t>unique</w:t>
            </w:r>
            <w:proofErr w:type="spellEnd"/>
          </w:p>
          <w:p w14:paraId="7FA11FC2" w14:textId="77777777" w:rsidR="006E6592" w:rsidRPr="0025161B" w:rsidRDefault="006E6592" w:rsidP="004608DE">
            <w:pPr>
              <w:ind w:right="142"/>
              <w:jc w:val="both"/>
              <w:rPr>
                <w:lang w:val="es-ES_tradnl"/>
              </w:rPr>
            </w:pPr>
          </w:p>
          <w:p w14:paraId="634C4BC9" w14:textId="77777777" w:rsidR="00F9681E" w:rsidRPr="00F9681E" w:rsidRDefault="002B5F87" w:rsidP="00385A49">
            <w:pPr>
              <w:jc w:val="both"/>
              <w:rPr>
                <w:lang w:val="es-ES_tradnl"/>
              </w:rPr>
            </w:pPr>
            <w:r>
              <w:rPr>
                <w:lang w:val="es-ES_tradnl"/>
              </w:rPr>
              <w:t>À</w:t>
            </w:r>
            <w:r w:rsidR="00462C56">
              <w:rPr>
                <w:lang w:val="es-ES_tradnl"/>
              </w:rPr>
              <w:t xml:space="preserve"> </w:t>
            </w:r>
            <w:proofErr w:type="spellStart"/>
            <w:r w:rsidR="00462C56">
              <w:rPr>
                <w:lang w:val="es-ES_tradnl"/>
              </w:rPr>
              <w:t>l'exception</w:t>
            </w:r>
            <w:proofErr w:type="spellEnd"/>
            <w:r w:rsidR="00462C56">
              <w:rPr>
                <w:lang w:val="es-ES_tradnl"/>
              </w:rPr>
              <w:t xml:space="preserve"> de</w:t>
            </w:r>
            <w:r w:rsidR="0080176C">
              <w:rPr>
                <w:lang w:val="es-ES_tradnl"/>
              </w:rPr>
              <w:t xml:space="preserve"> </w:t>
            </w:r>
            <w:proofErr w:type="spellStart"/>
            <w:r w:rsidR="0080176C">
              <w:rPr>
                <w:lang w:val="es-ES_tradnl"/>
              </w:rPr>
              <w:t>l'</w:t>
            </w:r>
            <w:r w:rsidR="00462C56">
              <w:rPr>
                <w:lang w:val="es-ES_tradnl"/>
              </w:rPr>
              <w:t>échange</w:t>
            </w:r>
            <w:proofErr w:type="spellEnd"/>
            <w:r w:rsidR="00462C56">
              <w:rPr>
                <w:lang w:val="es-ES_tradnl"/>
              </w:rPr>
              <w:t xml:space="preserve"> </w:t>
            </w:r>
            <w:r w:rsidR="00462C56" w:rsidRPr="006E6592">
              <w:rPr>
                <w:noProof/>
                <w:lang w:val="es-ES_tradnl"/>
              </w:rPr>
              <w:t>de professeurs/chercheurs, étudiants de mastère et doctorat</w:t>
            </w:r>
            <w:r w:rsidR="00462C56">
              <w:rPr>
                <w:noProof/>
                <w:lang w:val="es-ES_tradnl"/>
              </w:rPr>
              <w:t xml:space="preserve">, </w:t>
            </w:r>
            <w:r w:rsidR="00462C56" w:rsidRPr="006E6592">
              <w:rPr>
                <w:noProof/>
                <w:lang w:val="es-ES_tradnl"/>
              </w:rPr>
              <w:t>étudiants en licence</w:t>
            </w:r>
            <w:r w:rsidR="00462C56">
              <w:rPr>
                <w:noProof/>
                <w:lang w:val="es-ES_tradnl"/>
              </w:rPr>
              <w:t xml:space="preserve"> et </w:t>
            </w:r>
            <w:r w:rsidR="00462C56" w:rsidRPr="0025161B">
              <w:rPr>
                <w:noProof/>
                <w:lang w:val="es-ES_tradnl"/>
              </w:rPr>
              <w:t xml:space="preserve">membres des </w:t>
            </w:r>
            <w:r w:rsidR="00462C56" w:rsidRPr="0025161B">
              <w:rPr>
                <w:noProof/>
                <w:lang w:val="es-ES_tradnl"/>
              </w:rPr>
              <w:lastRenderedPageBreak/>
              <w:t>équipes techniques et administratives</w:t>
            </w:r>
            <w:r w:rsidR="00F9681E">
              <w:rPr>
                <w:noProof/>
                <w:lang w:val="es-ES_tradnl"/>
              </w:rPr>
              <w:t xml:space="preserve">, </w:t>
            </w:r>
            <w:proofErr w:type="spellStart"/>
            <w:r w:rsidR="00F9681E" w:rsidRPr="00F9681E">
              <w:rPr>
                <w:lang w:val="es-ES_tradnl"/>
              </w:rPr>
              <w:t>pour</w:t>
            </w:r>
            <w:proofErr w:type="spellEnd"/>
            <w:r w:rsidR="00F9681E" w:rsidRPr="00F9681E">
              <w:rPr>
                <w:lang w:val="es-ES_tradnl"/>
              </w:rPr>
              <w:t xml:space="preserve"> la mise en </w:t>
            </w:r>
            <w:proofErr w:type="spellStart"/>
            <w:r w:rsidR="00F9681E" w:rsidRPr="00F9681E">
              <w:rPr>
                <w:lang w:val="es-ES_tradnl"/>
              </w:rPr>
              <w:t>œuvre</w:t>
            </w:r>
            <w:proofErr w:type="spellEnd"/>
            <w:r w:rsidR="00F9681E" w:rsidRPr="00F9681E">
              <w:rPr>
                <w:lang w:val="es-ES_tradnl"/>
              </w:rPr>
              <w:t xml:space="preserve"> </w:t>
            </w:r>
            <w:proofErr w:type="spellStart"/>
            <w:r w:rsidR="00F9681E" w:rsidRPr="00F9681E">
              <w:rPr>
                <w:lang w:val="es-ES_tradnl"/>
              </w:rPr>
              <w:t>d’autres</w:t>
            </w:r>
            <w:proofErr w:type="spellEnd"/>
            <w:r w:rsidR="00F9681E" w:rsidRPr="00F9681E">
              <w:rPr>
                <w:lang w:val="es-ES_tradnl"/>
              </w:rPr>
              <w:t xml:space="preserve"> </w:t>
            </w:r>
            <w:proofErr w:type="spellStart"/>
            <w:r w:rsidR="00F9681E" w:rsidRPr="00F9681E">
              <w:rPr>
                <w:lang w:val="es-ES_tradnl"/>
              </w:rPr>
              <w:t>instances</w:t>
            </w:r>
            <w:proofErr w:type="spellEnd"/>
            <w:r w:rsidR="00F9681E" w:rsidRPr="00F9681E">
              <w:rPr>
                <w:lang w:val="es-ES_tradnl"/>
              </w:rPr>
              <w:t xml:space="preserve"> </w:t>
            </w:r>
            <w:proofErr w:type="spellStart"/>
            <w:r w:rsidR="00F9681E" w:rsidRPr="00F9681E">
              <w:rPr>
                <w:lang w:val="es-ES_tradnl"/>
              </w:rPr>
              <w:t>spécifiques</w:t>
            </w:r>
            <w:proofErr w:type="spellEnd"/>
            <w:r w:rsidR="00F9681E" w:rsidRPr="00F9681E">
              <w:rPr>
                <w:lang w:val="es-ES_tradnl"/>
              </w:rPr>
              <w:t xml:space="preserve"> de </w:t>
            </w:r>
            <w:proofErr w:type="spellStart"/>
            <w:r w:rsidR="00F9681E" w:rsidRPr="00F9681E">
              <w:rPr>
                <w:lang w:val="es-ES_tradnl"/>
              </w:rPr>
              <w:t>coopération</w:t>
            </w:r>
            <w:proofErr w:type="spellEnd"/>
            <w:r w:rsidR="00F9681E" w:rsidRPr="00F9681E">
              <w:rPr>
                <w:lang w:val="es-ES_tradnl"/>
              </w:rPr>
              <w:t xml:space="preserve">, les </w:t>
            </w:r>
            <w:proofErr w:type="spellStart"/>
            <w:r w:rsidR="00F9681E" w:rsidRPr="00F9681E">
              <w:rPr>
                <w:lang w:val="es-ES_tradnl"/>
              </w:rPr>
              <w:t>deux</w:t>
            </w:r>
            <w:proofErr w:type="spellEnd"/>
            <w:r w:rsidR="00F9681E" w:rsidRPr="00F9681E">
              <w:rPr>
                <w:lang w:val="es-ES_tradnl"/>
              </w:rPr>
              <w:t xml:space="preserve"> </w:t>
            </w:r>
            <w:proofErr w:type="spellStart"/>
            <w:r w:rsidR="00F9681E" w:rsidRPr="00F9681E">
              <w:rPr>
                <w:lang w:val="es-ES_tradnl"/>
              </w:rPr>
              <w:t>institutions</w:t>
            </w:r>
            <w:proofErr w:type="spellEnd"/>
            <w:r w:rsidR="00F9681E" w:rsidRPr="00F9681E">
              <w:rPr>
                <w:lang w:val="es-ES_tradnl"/>
              </w:rPr>
              <w:t xml:space="preserve"> </w:t>
            </w:r>
            <w:proofErr w:type="spellStart"/>
            <w:r w:rsidR="00F9681E" w:rsidRPr="00F9681E">
              <w:rPr>
                <w:lang w:val="es-ES_tradnl"/>
              </w:rPr>
              <w:t>devro</w:t>
            </w:r>
            <w:r w:rsidR="00F9681E">
              <w:rPr>
                <w:lang w:val="es-ES_tradnl"/>
              </w:rPr>
              <w:t>nt</w:t>
            </w:r>
            <w:proofErr w:type="spellEnd"/>
            <w:r w:rsidR="00F9681E" w:rsidRPr="00F9681E">
              <w:rPr>
                <w:lang w:val="es-ES_tradnl"/>
              </w:rPr>
              <w:t xml:space="preserve"> </w:t>
            </w:r>
            <w:proofErr w:type="spellStart"/>
            <w:r w:rsidR="00F9681E" w:rsidRPr="00F9681E">
              <w:rPr>
                <w:lang w:val="es-ES_tradnl"/>
              </w:rPr>
              <w:t>préparer</w:t>
            </w:r>
            <w:proofErr w:type="spellEnd"/>
            <w:r w:rsidR="00F9681E" w:rsidRPr="00F9681E">
              <w:rPr>
                <w:lang w:val="es-ES_tradnl"/>
              </w:rPr>
              <w:t xml:space="preserve"> un </w:t>
            </w:r>
            <w:proofErr w:type="spellStart"/>
            <w:r w:rsidR="00F9681E" w:rsidRPr="00F9681E">
              <w:rPr>
                <w:lang w:val="es-ES_tradnl"/>
              </w:rPr>
              <w:t>programme</w:t>
            </w:r>
            <w:proofErr w:type="spellEnd"/>
            <w:r w:rsidR="00F9681E" w:rsidRPr="00F9681E">
              <w:rPr>
                <w:lang w:val="es-ES_tradnl"/>
              </w:rPr>
              <w:t xml:space="preserve"> de </w:t>
            </w:r>
            <w:proofErr w:type="spellStart"/>
            <w:r w:rsidR="00F9681E" w:rsidRPr="00F9681E">
              <w:rPr>
                <w:lang w:val="es-ES_tradnl"/>
              </w:rPr>
              <w:t>travail</w:t>
            </w:r>
            <w:proofErr w:type="spellEnd"/>
            <w:r w:rsidR="00F9681E" w:rsidRPr="00F9681E">
              <w:rPr>
                <w:lang w:val="es-ES_tradnl"/>
              </w:rPr>
              <w:t xml:space="preserve"> sur les formes, les </w:t>
            </w:r>
            <w:proofErr w:type="spellStart"/>
            <w:r w:rsidR="00F9681E" w:rsidRPr="00F9681E">
              <w:rPr>
                <w:lang w:val="es-ES_tradnl"/>
              </w:rPr>
              <w:t>moyens</w:t>
            </w:r>
            <w:proofErr w:type="spellEnd"/>
            <w:r w:rsidR="00F9681E" w:rsidRPr="00F9681E">
              <w:rPr>
                <w:lang w:val="es-ES_tradnl"/>
              </w:rPr>
              <w:t xml:space="preserve"> et les </w:t>
            </w:r>
            <w:proofErr w:type="spellStart"/>
            <w:r w:rsidR="00F9681E" w:rsidRPr="00F9681E">
              <w:rPr>
                <w:lang w:val="es-ES_tradnl"/>
              </w:rPr>
              <w:t>responsabilités</w:t>
            </w:r>
            <w:proofErr w:type="spellEnd"/>
            <w:r w:rsidR="00F9681E" w:rsidRPr="00F9681E">
              <w:rPr>
                <w:lang w:val="es-ES_tradnl"/>
              </w:rPr>
              <w:t xml:space="preserve">, qui </w:t>
            </w:r>
            <w:proofErr w:type="spellStart"/>
            <w:r w:rsidR="00B92DD4">
              <w:rPr>
                <w:lang w:val="es-ES_tradnl"/>
              </w:rPr>
              <w:t>f</w:t>
            </w:r>
            <w:r w:rsidR="00F9681E" w:rsidRPr="00F9681E">
              <w:rPr>
                <w:lang w:val="es-ES_tradnl"/>
              </w:rPr>
              <w:t>er</w:t>
            </w:r>
            <w:r w:rsidR="00E64358">
              <w:rPr>
                <w:lang w:val="es-ES_tradnl"/>
              </w:rPr>
              <w:t>a</w:t>
            </w:r>
            <w:proofErr w:type="spellEnd"/>
            <w:r w:rsidR="00F9681E" w:rsidRPr="00F9681E">
              <w:rPr>
                <w:lang w:val="es-ES_tradnl"/>
              </w:rPr>
              <w:t xml:space="preserve"> </w:t>
            </w:r>
            <w:proofErr w:type="spellStart"/>
            <w:r w:rsidR="00F9681E" w:rsidRPr="00F9681E">
              <w:rPr>
                <w:lang w:val="es-ES_tradnl"/>
              </w:rPr>
              <w:t>l’objet</w:t>
            </w:r>
            <w:proofErr w:type="spellEnd"/>
            <w:r w:rsidR="00F9681E" w:rsidRPr="00F9681E">
              <w:rPr>
                <w:lang w:val="es-ES_tradnl"/>
              </w:rPr>
              <w:t xml:space="preserve"> </w:t>
            </w:r>
            <w:proofErr w:type="spellStart"/>
            <w:r w:rsidR="00F9681E" w:rsidRPr="00F9681E">
              <w:rPr>
                <w:lang w:val="es-ES_tradnl"/>
              </w:rPr>
              <w:t>d’un</w:t>
            </w:r>
            <w:proofErr w:type="spellEnd"/>
            <w:r w:rsidR="00F9681E" w:rsidRPr="00F9681E">
              <w:rPr>
                <w:lang w:val="es-ES_tradnl"/>
              </w:rPr>
              <w:t xml:space="preserve"> </w:t>
            </w:r>
            <w:proofErr w:type="spellStart"/>
            <w:r w:rsidR="00F9681E" w:rsidRPr="00F9681E">
              <w:rPr>
                <w:lang w:val="es-ES_tradnl"/>
              </w:rPr>
              <w:t>accord</w:t>
            </w:r>
            <w:proofErr w:type="spellEnd"/>
            <w:r w:rsidR="00F9681E" w:rsidRPr="00F9681E">
              <w:rPr>
                <w:lang w:val="es-ES_tradnl"/>
              </w:rPr>
              <w:t xml:space="preserve"> </w:t>
            </w:r>
            <w:proofErr w:type="spellStart"/>
            <w:r w:rsidR="00F9681E" w:rsidRPr="00F9681E">
              <w:rPr>
                <w:lang w:val="es-ES_tradnl"/>
              </w:rPr>
              <w:t>spécifique</w:t>
            </w:r>
            <w:proofErr w:type="spellEnd"/>
            <w:r w:rsidR="00F9681E" w:rsidRPr="00F9681E">
              <w:rPr>
                <w:lang w:val="es-ES_tradnl"/>
              </w:rPr>
              <w:t xml:space="preserve"> à </w:t>
            </w:r>
            <w:proofErr w:type="spellStart"/>
            <w:r w:rsidR="00F9681E" w:rsidRPr="00F9681E">
              <w:rPr>
                <w:lang w:val="es-ES_tradnl"/>
              </w:rPr>
              <w:t>conclure</w:t>
            </w:r>
            <w:proofErr w:type="spellEnd"/>
            <w:r w:rsidR="00F9681E" w:rsidRPr="00F9681E">
              <w:rPr>
                <w:lang w:val="es-ES_tradnl"/>
              </w:rPr>
              <w:t xml:space="preserve"> entre les </w:t>
            </w:r>
            <w:proofErr w:type="spellStart"/>
            <w:r w:rsidR="00F9681E" w:rsidRPr="00F9681E">
              <w:rPr>
                <w:lang w:val="es-ES_tradnl"/>
              </w:rPr>
              <w:t>parties</w:t>
            </w:r>
            <w:proofErr w:type="spellEnd"/>
            <w:r w:rsidR="00F9681E" w:rsidRPr="00F9681E">
              <w:rPr>
                <w:lang w:val="es-ES_tradnl"/>
              </w:rPr>
              <w:t xml:space="preserve"> </w:t>
            </w:r>
            <w:proofErr w:type="spellStart"/>
            <w:r w:rsidR="00F9681E" w:rsidRPr="00F9681E">
              <w:rPr>
                <w:lang w:val="es-ES_tradnl"/>
              </w:rPr>
              <w:t>intéressées</w:t>
            </w:r>
            <w:proofErr w:type="spellEnd"/>
            <w:r w:rsidR="00F9681E" w:rsidRPr="00F9681E">
              <w:rPr>
                <w:lang w:val="es-ES_tradnl"/>
              </w:rPr>
              <w:t>.</w:t>
            </w:r>
          </w:p>
          <w:p w14:paraId="01045708" w14:textId="77777777" w:rsidR="00B556DA" w:rsidRDefault="00B556DA" w:rsidP="004608DE">
            <w:pPr>
              <w:ind w:right="142"/>
              <w:jc w:val="both"/>
              <w:rPr>
                <w:lang w:val="es-ES_tradnl"/>
              </w:rPr>
            </w:pPr>
          </w:p>
          <w:p w14:paraId="1E8B8ECC" w14:textId="77777777" w:rsidR="00F9681E" w:rsidRPr="00F9681E" w:rsidRDefault="00F9681E" w:rsidP="004608DE">
            <w:pPr>
              <w:ind w:right="142"/>
              <w:jc w:val="both"/>
              <w:rPr>
                <w:lang w:val="es-ES_tradnl"/>
              </w:rPr>
            </w:pPr>
          </w:p>
          <w:p w14:paraId="6AF1E71F" w14:textId="77777777" w:rsidR="00C1692B" w:rsidRPr="00F9681E" w:rsidRDefault="00C1692B" w:rsidP="004608DE">
            <w:pPr>
              <w:ind w:right="142"/>
              <w:jc w:val="both"/>
              <w:rPr>
                <w:bCs/>
                <w:lang w:val="es-ES_tradnl"/>
              </w:rPr>
            </w:pPr>
          </w:p>
          <w:p w14:paraId="5D3C92BF" w14:textId="77777777" w:rsidR="00B556DA" w:rsidRPr="006E6592" w:rsidRDefault="00C1692B" w:rsidP="004608DE">
            <w:pPr>
              <w:ind w:right="142"/>
              <w:jc w:val="both"/>
              <w:rPr>
                <w:lang w:val="en-US"/>
              </w:rPr>
            </w:pPr>
            <w:r w:rsidRPr="006E6592">
              <w:rPr>
                <w:b/>
                <w:bCs/>
                <w:lang w:val="es-ES_tradnl"/>
              </w:rPr>
              <w:t xml:space="preserve">ARTICLE </w:t>
            </w:r>
            <w:r>
              <w:rPr>
                <w:b/>
                <w:bCs/>
                <w:lang w:val="es-ES_tradnl"/>
              </w:rPr>
              <w:t>2</w:t>
            </w:r>
            <w:r w:rsidRPr="006E6592">
              <w:rPr>
                <w:b/>
                <w:bCs/>
                <w:lang w:val="es-ES_tradnl"/>
              </w:rPr>
              <w:t xml:space="preserve"> – </w:t>
            </w:r>
            <w:r w:rsidRPr="006E6592">
              <w:rPr>
                <w:b/>
                <w:bCs/>
                <w:u w:val="single"/>
                <w:lang w:val="es-ES_tradnl"/>
              </w:rPr>
              <w:t>OBJECTIFS</w:t>
            </w:r>
            <w:r>
              <w:rPr>
                <w:b/>
                <w:bCs/>
                <w:u w:val="single"/>
                <w:lang w:val="es-ES_tradnl"/>
              </w:rPr>
              <w:t xml:space="preserve"> ET FORMES DE COOP</w:t>
            </w:r>
            <w:r w:rsidR="00C61EEB">
              <w:rPr>
                <w:b/>
                <w:bCs/>
                <w:u w:val="single"/>
                <w:lang w:val="es-ES_tradnl"/>
              </w:rPr>
              <w:t>E</w:t>
            </w:r>
            <w:r>
              <w:rPr>
                <w:b/>
                <w:bCs/>
                <w:u w:val="single"/>
                <w:lang w:val="es-ES_tradnl"/>
              </w:rPr>
              <w:t>RATION</w:t>
            </w:r>
          </w:p>
          <w:p w14:paraId="77D6A2FE" w14:textId="77777777" w:rsidR="00C1692B" w:rsidRPr="00AA30B0" w:rsidRDefault="00C1692B" w:rsidP="00C1692B">
            <w:pPr>
              <w:ind w:right="142"/>
            </w:pPr>
          </w:p>
          <w:p w14:paraId="0037E2EA" w14:textId="77777777" w:rsidR="00C1692B" w:rsidRDefault="00C1692B" w:rsidP="00385A49">
            <w:pPr>
              <w:ind w:right="142"/>
              <w:jc w:val="both"/>
            </w:pPr>
            <w:proofErr w:type="spellStart"/>
            <w:r w:rsidRPr="00AA30B0">
              <w:t>Les</w:t>
            </w:r>
            <w:proofErr w:type="spellEnd"/>
            <w:r w:rsidRPr="00EB4D2D">
              <w:t xml:space="preserve"> </w:t>
            </w:r>
            <w:proofErr w:type="spellStart"/>
            <w:r w:rsidRPr="00EB4D2D">
              <w:t>institutions</w:t>
            </w:r>
            <w:proofErr w:type="spellEnd"/>
            <w:r w:rsidRPr="00EB4D2D">
              <w:t xml:space="preserve"> </w:t>
            </w:r>
            <w:proofErr w:type="spellStart"/>
            <w:r w:rsidRPr="00EB4D2D">
              <w:t>anticipent</w:t>
            </w:r>
            <w:proofErr w:type="spellEnd"/>
            <w:r w:rsidRPr="00EB4D2D">
              <w:t xml:space="preserve"> </w:t>
            </w:r>
            <w:proofErr w:type="spellStart"/>
            <w:r w:rsidRPr="00EB4D2D">
              <w:t>les</w:t>
            </w:r>
            <w:proofErr w:type="spellEnd"/>
            <w:r w:rsidRPr="00EB4D2D">
              <w:t xml:space="preserve"> formes de </w:t>
            </w:r>
            <w:proofErr w:type="spellStart"/>
            <w:r w:rsidRPr="00EB4D2D">
              <w:t>coopération</w:t>
            </w:r>
            <w:proofErr w:type="spellEnd"/>
            <w:r w:rsidRPr="00EB4D2D">
              <w:t xml:space="preserve"> </w:t>
            </w:r>
            <w:proofErr w:type="spellStart"/>
            <w:r w:rsidRPr="00EB4D2D">
              <w:t>suivantes</w:t>
            </w:r>
            <w:proofErr w:type="spellEnd"/>
            <w:r w:rsidRPr="00EB4D2D">
              <w:t>:</w:t>
            </w:r>
          </w:p>
          <w:p w14:paraId="7B08C933" w14:textId="77777777" w:rsidR="00B556DA" w:rsidRPr="006E6592" w:rsidRDefault="00B556DA" w:rsidP="004608DE">
            <w:pPr>
              <w:ind w:right="142"/>
              <w:jc w:val="both"/>
              <w:rPr>
                <w:lang w:val="en-US"/>
              </w:rPr>
            </w:pPr>
          </w:p>
          <w:p w14:paraId="1B1BB174" w14:textId="77777777" w:rsidR="00CB15D4" w:rsidRPr="006E6592" w:rsidRDefault="00C1692B" w:rsidP="004608DE">
            <w:pPr>
              <w:numPr>
                <w:ilvl w:val="0"/>
                <w:numId w:val="29"/>
              </w:numPr>
              <w:tabs>
                <w:tab w:val="left" w:pos="317"/>
              </w:tabs>
              <w:suppressAutoHyphens/>
              <w:ind w:left="283" w:right="142" w:hanging="170"/>
              <w:jc w:val="both"/>
              <w:rPr>
                <w:lang w:val="en-US"/>
              </w:rPr>
            </w:pPr>
            <w:proofErr w:type="spellStart"/>
            <w:r>
              <w:rPr>
                <w:lang w:val="en-US"/>
              </w:rPr>
              <w:t>Echange</w:t>
            </w:r>
            <w:proofErr w:type="spellEnd"/>
            <w:r>
              <w:rPr>
                <w:lang w:val="en-US"/>
              </w:rPr>
              <w:t xml:space="preserve"> de </w:t>
            </w:r>
            <w:proofErr w:type="spellStart"/>
            <w:r>
              <w:rPr>
                <w:lang w:val="en-US"/>
              </w:rPr>
              <w:t>professeurs</w:t>
            </w:r>
            <w:proofErr w:type="spellEnd"/>
            <w:r>
              <w:rPr>
                <w:lang w:val="en-US"/>
              </w:rPr>
              <w:t>/</w:t>
            </w:r>
            <w:proofErr w:type="spellStart"/>
            <w:r>
              <w:rPr>
                <w:lang w:val="en-US"/>
              </w:rPr>
              <w:t>chercheurs</w:t>
            </w:r>
            <w:proofErr w:type="spellEnd"/>
          </w:p>
          <w:p w14:paraId="10735DAD" w14:textId="77777777" w:rsidR="00CB15D4" w:rsidRPr="006E6592" w:rsidRDefault="00C1692B" w:rsidP="004608DE">
            <w:pPr>
              <w:numPr>
                <w:ilvl w:val="0"/>
                <w:numId w:val="29"/>
              </w:numPr>
              <w:tabs>
                <w:tab w:val="left" w:pos="317"/>
              </w:tabs>
              <w:suppressAutoHyphens/>
              <w:ind w:left="283" w:right="142" w:hanging="170"/>
              <w:jc w:val="both"/>
              <w:rPr>
                <w:lang w:val="en-US"/>
              </w:rPr>
            </w:pPr>
            <w:proofErr w:type="spellStart"/>
            <w:r>
              <w:rPr>
                <w:lang w:val="en-US"/>
              </w:rPr>
              <w:t>Conférences</w:t>
            </w:r>
            <w:proofErr w:type="spellEnd"/>
          </w:p>
          <w:p w14:paraId="34DD619B" w14:textId="77777777" w:rsidR="00C1692B" w:rsidRDefault="00C1692B" w:rsidP="00C1692B">
            <w:pPr>
              <w:pStyle w:val="PargrafodaLista"/>
              <w:numPr>
                <w:ilvl w:val="0"/>
                <w:numId w:val="36"/>
              </w:numPr>
              <w:ind w:left="283" w:right="142" w:hanging="170"/>
              <w:jc w:val="both"/>
            </w:pPr>
            <w:proofErr w:type="spellStart"/>
            <w:r w:rsidRPr="00EB4D2D">
              <w:t>Activités</w:t>
            </w:r>
            <w:proofErr w:type="spellEnd"/>
            <w:r w:rsidRPr="00EB4D2D">
              <w:t xml:space="preserve"> de </w:t>
            </w:r>
            <w:proofErr w:type="spellStart"/>
            <w:r w:rsidRPr="00EB4D2D">
              <w:t>recherche</w:t>
            </w:r>
            <w:proofErr w:type="spellEnd"/>
            <w:r w:rsidRPr="00EB4D2D">
              <w:t xml:space="preserve"> </w:t>
            </w:r>
            <w:proofErr w:type="spellStart"/>
            <w:r w:rsidRPr="00EB4D2D">
              <w:t>conjointes</w:t>
            </w:r>
            <w:proofErr w:type="spellEnd"/>
          </w:p>
          <w:p w14:paraId="2BF65425" w14:textId="77777777" w:rsidR="00B556DA" w:rsidRPr="006E6592" w:rsidRDefault="0035233D" w:rsidP="004608DE">
            <w:pPr>
              <w:numPr>
                <w:ilvl w:val="0"/>
                <w:numId w:val="29"/>
              </w:numPr>
              <w:tabs>
                <w:tab w:val="left" w:pos="317"/>
              </w:tabs>
              <w:suppressAutoHyphens/>
              <w:ind w:left="283" w:right="142" w:hanging="170"/>
              <w:jc w:val="both"/>
              <w:rPr>
                <w:lang w:val="en-US"/>
              </w:rPr>
            </w:pPr>
            <w:proofErr w:type="spellStart"/>
            <w:r>
              <w:rPr>
                <w:lang w:val="en-US"/>
              </w:rPr>
              <w:t>Echange</w:t>
            </w:r>
            <w:proofErr w:type="spellEnd"/>
            <w:r>
              <w:rPr>
                <w:lang w:val="en-US"/>
              </w:rPr>
              <w:t xml:space="preserve"> </w:t>
            </w:r>
            <w:proofErr w:type="spellStart"/>
            <w:r>
              <w:rPr>
                <w:lang w:val="en-US"/>
              </w:rPr>
              <w:t>d'étudiants</w:t>
            </w:r>
            <w:proofErr w:type="spellEnd"/>
          </w:p>
          <w:p w14:paraId="2406EB4E" w14:textId="77777777" w:rsidR="00CB15D4" w:rsidRPr="00B5001F" w:rsidRDefault="0035233D" w:rsidP="004608DE">
            <w:pPr>
              <w:numPr>
                <w:ilvl w:val="0"/>
                <w:numId w:val="29"/>
              </w:numPr>
              <w:tabs>
                <w:tab w:val="left" w:pos="317"/>
              </w:tabs>
              <w:suppressAutoHyphens/>
              <w:ind w:left="283" w:right="142" w:hanging="170"/>
              <w:jc w:val="both"/>
            </w:pPr>
            <w:proofErr w:type="spellStart"/>
            <w:r w:rsidRPr="00B5001F">
              <w:t>Stages</w:t>
            </w:r>
            <w:proofErr w:type="spellEnd"/>
            <w:r w:rsidR="00B5001F" w:rsidRPr="00B5001F">
              <w:t xml:space="preserve"> </w:t>
            </w:r>
            <w:proofErr w:type="spellStart"/>
            <w:r w:rsidR="00B5001F" w:rsidRPr="00B5001F">
              <w:t>en</w:t>
            </w:r>
            <w:proofErr w:type="spellEnd"/>
            <w:r w:rsidR="00B5001F" w:rsidRPr="00B5001F">
              <w:t xml:space="preserve"> </w:t>
            </w:r>
            <w:proofErr w:type="spellStart"/>
            <w:r w:rsidR="00B5001F" w:rsidRPr="00B5001F">
              <w:t>entreprises</w:t>
            </w:r>
            <w:proofErr w:type="spellEnd"/>
            <w:r w:rsidR="00B5001F" w:rsidRPr="00B5001F">
              <w:t xml:space="preserve"> ou </w:t>
            </w:r>
            <w:proofErr w:type="spellStart"/>
            <w:r w:rsidR="00B5001F" w:rsidRPr="00B5001F">
              <w:t>laboratoires</w:t>
            </w:r>
            <w:proofErr w:type="spellEnd"/>
            <w:r w:rsidR="00B5001F" w:rsidRPr="00B5001F">
              <w:t xml:space="preserve"> de </w:t>
            </w:r>
            <w:proofErr w:type="spellStart"/>
            <w:r w:rsidR="00B5001F" w:rsidRPr="00B5001F">
              <w:t>recherche</w:t>
            </w:r>
            <w:proofErr w:type="spellEnd"/>
          </w:p>
          <w:p w14:paraId="387DDD56" w14:textId="77777777" w:rsidR="00CB15D4" w:rsidRPr="006E6592" w:rsidRDefault="0035233D" w:rsidP="004608DE">
            <w:pPr>
              <w:numPr>
                <w:ilvl w:val="0"/>
                <w:numId w:val="29"/>
              </w:numPr>
              <w:tabs>
                <w:tab w:val="left" w:pos="317"/>
              </w:tabs>
              <w:suppressAutoHyphens/>
              <w:ind w:left="283" w:right="142" w:hanging="170"/>
              <w:jc w:val="both"/>
              <w:rPr>
                <w:lang w:val="en-US"/>
              </w:rPr>
            </w:pPr>
            <w:proofErr w:type="spellStart"/>
            <w:r>
              <w:rPr>
                <w:lang w:val="en-US"/>
              </w:rPr>
              <w:t>Projets</w:t>
            </w:r>
            <w:proofErr w:type="spellEnd"/>
            <w:r>
              <w:rPr>
                <w:lang w:val="en-US"/>
              </w:rPr>
              <w:t xml:space="preserve"> de fin </w:t>
            </w:r>
            <w:proofErr w:type="spellStart"/>
            <w:r>
              <w:rPr>
                <w:lang w:val="en-US"/>
              </w:rPr>
              <w:t>d'études</w:t>
            </w:r>
            <w:proofErr w:type="spellEnd"/>
          </w:p>
          <w:p w14:paraId="4FA10974" w14:textId="77777777" w:rsidR="00CB15D4" w:rsidRPr="0035233D" w:rsidRDefault="00CB15D4" w:rsidP="004608DE">
            <w:pPr>
              <w:numPr>
                <w:ilvl w:val="0"/>
                <w:numId w:val="29"/>
              </w:numPr>
              <w:tabs>
                <w:tab w:val="left" w:pos="317"/>
              </w:tabs>
              <w:suppressAutoHyphens/>
              <w:ind w:left="283" w:right="142" w:hanging="170"/>
              <w:jc w:val="both"/>
            </w:pPr>
            <w:proofErr w:type="spellStart"/>
            <w:r w:rsidRPr="0035233D">
              <w:t>E</w:t>
            </w:r>
            <w:r w:rsidR="0035233D" w:rsidRPr="0035233D">
              <w:t>change</w:t>
            </w:r>
            <w:proofErr w:type="spellEnd"/>
            <w:r w:rsidR="0035233D" w:rsidRPr="0035233D">
              <w:t xml:space="preserve"> de </w:t>
            </w:r>
            <w:r w:rsidR="0035233D" w:rsidRPr="0025161B">
              <w:rPr>
                <w:noProof/>
                <w:lang w:val="es-ES_tradnl"/>
              </w:rPr>
              <w:t>membres des équipes techniques et administratives</w:t>
            </w:r>
          </w:p>
          <w:p w14:paraId="6FF47F7A" w14:textId="77777777" w:rsidR="0035233D" w:rsidRDefault="0035233D" w:rsidP="0035233D">
            <w:pPr>
              <w:pStyle w:val="PargrafodaLista"/>
              <w:numPr>
                <w:ilvl w:val="0"/>
                <w:numId w:val="36"/>
              </w:numPr>
              <w:ind w:left="283" w:right="142" w:hanging="170"/>
            </w:pPr>
            <w:proofErr w:type="spellStart"/>
            <w:r w:rsidRPr="00EB4D2D">
              <w:t>Participation</w:t>
            </w:r>
            <w:proofErr w:type="spellEnd"/>
            <w:r w:rsidRPr="00EB4D2D">
              <w:t xml:space="preserve"> à </w:t>
            </w:r>
            <w:proofErr w:type="spellStart"/>
            <w:r w:rsidRPr="00EB4D2D">
              <w:t>des</w:t>
            </w:r>
            <w:proofErr w:type="spellEnd"/>
            <w:r w:rsidRPr="00EB4D2D">
              <w:t xml:space="preserve"> </w:t>
            </w:r>
            <w:proofErr w:type="spellStart"/>
            <w:r w:rsidRPr="00EB4D2D">
              <w:t>séminaires</w:t>
            </w:r>
            <w:proofErr w:type="spellEnd"/>
            <w:r w:rsidRPr="00EB4D2D">
              <w:t xml:space="preserve"> et </w:t>
            </w:r>
            <w:proofErr w:type="spellStart"/>
            <w:r w:rsidRPr="00EB4D2D">
              <w:t>réunions</w:t>
            </w:r>
            <w:proofErr w:type="spellEnd"/>
            <w:r w:rsidRPr="00EB4D2D">
              <w:t xml:space="preserve"> </w:t>
            </w:r>
            <w:proofErr w:type="spellStart"/>
            <w:r w:rsidRPr="00EB4D2D">
              <w:t>académiques</w:t>
            </w:r>
            <w:proofErr w:type="spellEnd"/>
          </w:p>
          <w:p w14:paraId="11CB7172" w14:textId="77777777" w:rsidR="00B556DA" w:rsidRPr="0035233D" w:rsidRDefault="0035233D" w:rsidP="004608DE">
            <w:pPr>
              <w:pStyle w:val="PargrafodaLista"/>
              <w:numPr>
                <w:ilvl w:val="0"/>
                <w:numId w:val="36"/>
              </w:numPr>
              <w:tabs>
                <w:tab w:val="left" w:pos="34"/>
              </w:tabs>
              <w:suppressAutoHyphens/>
              <w:ind w:left="283" w:right="142" w:hanging="170"/>
              <w:jc w:val="both"/>
            </w:pPr>
            <w:proofErr w:type="spellStart"/>
            <w:r>
              <w:t>E</w:t>
            </w:r>
            <w:r w:rsidRPr="00EB4D2D">
              <w:t>change</w:t>
            </w:r>
            <w:proofErr w:type="spellEnd"/>
            <w:r w:rsidRPr="00EB4D2D">
              <w:t xml:space="preserve"> </w:t>
            </w:r>
            <w:r>
              <w:t xml:space="preserve">de </w:t>
            </w:r>
            <w:proofErr w:type="spellStart"/>
            <w:r>
              <w:t>materiel</w:t>
            </w:r>
            <w:proofErr w:type="spellEnd"/>
            <w:r>
              <w:t xml:space="preserve"> </w:t>
            </w:r>
            <w:proofErr w:type="spellStart"/>
            <w:r>
              <w:t>académique</w:t>
            </w:r>
            <w:proofErr w:type="spellEnd"/>
            <w:r>
              <w:t xml:space="preserve"> et d'</w:t>
            </w:r>
            <w:proofErr w:type="spellStart"/>
            <w:r>
              <w:t>informations</w:t>
            </w:r>
            <w:proofErr w:type="spellEnd"/>
          </w:p>
          <w:p w14:paraId="44CBDB49" w14:textId="77777777" w:rsidR="00B556DA" w:rsidRPr="006E6592" w:rsidRDefault="00674F04" w:rsidP="004608DE">
            <w:pPr>
              <w:tabs>
                <w:tab w:val="left" w:pos="317"/>
              </w:tabs>
              <w:suppressAutoHyphens/>
              <w:ind w:left="283" w:right="142" w:hanging="170"/>
              <w:jc w:val="both"/>
              <w:rPr>
                <w:lang w:val="en-US"/>
              </w:rPr>
            </w:pPr>
            <w:r w:rsidRPr="006E6592">
              <w:rPr>
                <w:lang w:val="en-US"/>
              </w:rPr>
              <w:t xml:space="preserve">- </w:t>
            </w:r>
            <w:proofErr w:type="spellStart"/>
            <w:r w:rsidR="0035233D">
              <w:rPr>
                <w:lang w:val="en-US"/>
              </w:rPr>
              <w:t>Cours</w:t>
            </w:r>
            <w:proofErr w:type="spellEnd"/>
            <w:r w:rsidR="0035233D">
              <w:rPr>
                <w:lang w:val="en-US"/>
              </w:rPr>
              <w:t xml:space="preserve"> et écoles </w:t>
            </w:r>
            <w:proofErr w:type="spellStart"/>
            <w:r w:rsidR="0035233D">
              <w:rPr>
                <w:lang w:val="en-US"/>
              </w:rPr>
              <w:t>d'été</w:t>
            </w:r>
            <w:proofErr w:type="spellEnd"/>
            <w:r w:rsidR="0035233D">
              <w:rPr>
                <w:lang w:val="en-US"/>
              </w:rPr>
              <w:t xml:space="preserve"> et </w:t>
            </w:r>
            <w:proofErr w:type="spellStart"/>
            <w:r w:rsidR="0035233D">
              <w:rPr>
                <w:lang w:val="en-US"/>
              </w:rPr>
              <w:t>d'hiver</w:t>
            </w:r>
            <w:proofErr w:type="spellEnd"/>
          </w:p>
          <w:p w14:paraId="5BA85430" w14:textId="77777777" w:rsidR="00B556DA" w:rsidRPr="006E6592" w:rsidRDefault="00B556DA" w:rsidP="004608DE">
            <w:pPr>
              <w:ind w:right="142"/>
              <w:jc w:val="both"/>
              <w:rPr>
                <w:lang w:val="en-US"/>
              </w:rPr>
            </w:pPr>
          </w:p>
          <w:p w14:paraId="63B29904" w14:textId="77777777" w:rsidR="00B556DA" w:rsidRPr="00047A97" w:rsidRDefault="00B556DA" w:rsidP="004608DE">
            <w:pPr>
              <w:ind w:right="142"/>
              <w:jc w:val="both"/>
              <w:rPr>
                <w:b/>
                <w:bCs/>
              </w:rPr>
            </w:pPr>
            <w:r w:rsidRPr="00047A97">
              <w:rPr>
                <w:b/>
                <w:bCs/>
              </w:rPr>
              <w:t>2.1.</w:t>
            </w:r>
            <w:r w:rsidR="00C1692B">
              <w:rPr>
                <w:b/>
                <w:bCs/>
                <w:noProof/>
              </w:rPr>
              <w:t xml:space="preserve"> Professeurs/chercheurs:</w:t>
            </w:r>
          </w:p>
          <w:p w14:paraId="55A517A7" w14:textId="77777777" w:rsidR="00B556DA" w:rsidRPr="00047A97" w:rsidRDefault="00B556DA" w:rsidP="004608DE">
            <w:pPr>
              <w:ind w:right="142"/>
              <w:jc w:val="both"/>
            </w:pPr>
          </w:p>
          <w:p w14:paraId="39893C68" w14:textId="77777777" w:rsidR="00B556DA" w:rsidRPr="00ED3D5D" w:rsidRDefault="00B556DA" w:rsidP="004608DE">
            <w:pPr>
              <w:ind w:right="142"/>
              <w:jc w:val="both"/>
              <w:rPr>
                <w:bCs/>
              </w:rPr>
            </w:pPr>
            <w:r w:rsidRPr="00047A97">
              <w:rPr>
                <w:b/>
                <w:bCs/>
              </w:rPr>
              <w:t xml:space="preserve">2.1.1. </w:t>
            </w:r>
            <w:r w:rsidR="00ED3D5D" w:rsidRPr="00ED3D5D">
              <w:rPr>
                <w:noProof/>
              </w:rPr>
              <w:t xml:space="preserve">Les professeurs/chercheurs visitants participeront </w:t>
            </w:r>
            <w:r w:rsidR="00ED3D5D">
              <w:rPr>
                <w:noProof/>
              </w:rPr>
              <w:t>à des c</w:t>
            </w:r>
            <w:r w:rsidR="00ED3D5D" w:rsidRPr="00ED3D5D">
              <w:rPr>
                <w:noProof/>
              </w:rPr>
              <w:t>onférences et s’occuperont de l’enseignement et de la recherche, la durée de leur séjour ne pouvant pas excéder une année académique (deux semestres).</w:t>
            </w:r>
          </w:p>
          <w:p w14:paraId="60DF3A58" w14:textId="77777777" w:rsidR="00B556DA" w:rsidRPr="00ED3D5D" w:rsidRDefault="00B556DA" w:rsidP="004608DE">
            <w:pPr>
              <w:ind w:right="142"/>
              <w:jc w:val="both"/>
              <w:rPr>
                <w:bCs/>
              </w:rPr>
            </w:pPr>
          </w:p>
          <w:p w14:paraId="6ECE36A1" w14:textId="77777777" w:rsidR="00B556DA" w:rsidRPr="00047A97" w:rsidRDefault="00B556DA" w:rsidP="004608DE">
            <w:pPr>
              <w:ind w:right="142"/>
              <w:jc w:val="both"/>
              <w:rPr>
                <w:bCs/>
              </w:rPr>
            </w:pPr>
            <w:r w:rsidRPr="00047A97">
              <w:rPr>
                <w:b/>
                <w:bCs/>
              </w:rPr>
              <w:t>2.1.2.</w:t>
            </w:r>
            <w:r w:rsidRPr="00047A97">
              <w:rPr>
                <w:bCs/>
              </w:rPr>
              <w:t xml:space="preserve"> </w:t>
            </w:r>
            <w:r w:rsidR="00271679">
              <w:rPr>
                <w:noProof/>
              </w:rPr>
              <w:t>L’assurance santé devra être contractée par le professeur/chercheur dans son pays d’origine.</w:t>
            </w:r>
          </w:p>
          <w:p w14:paraId="7812B792" w14:textId="77777777" w:rsidR="00B556DA" w:rsidRPr="00047A97" w:rsidRDefault="00B556DA" w:rsidP="004608DE">
            <w:pPr>
              <w:ind w:right="142"/>
              <w:jc w:val="both"/>
            </w:pPr>
          </w:p>
          <w:p w14:paraId="01194A43" w14:textId="77777777" w:rsidR="00B556DA" w:rsidRPr="00047A97" w:rsidRDefault="00B556DA" w:rsidP="004608DE">
            <w:pPr>
              <w:ind w:right="142"/>
              <w:jc w:val="both"/>
              <w:rPr>
                <w:bCs/>
              </w:rPr>
            </w:pPr>
            <w:r w:rsidRPr="00047A97">
              <w:rPr>
                <w:b/>
                <w:bCs/>
              </w:rPr>
              <w:t>2.1.3.</w:t>
            </w:r>
            <w:r w:rsidRPr="00047A97">
              <w:rPr>
                <w:bCs/>
              </w:rPr>
              <w:t xml:space="preserve"> </w:t>
            </w:r>
            <w:r w:rsidR="00271679" w:rsidRPr="00047A97">
              <w:rPr>
                <w:noProof/>
              </w:rPr>
              <w:t>Les salaires seront payés par l’institution d’origine.</w:t>
            </w:r>
          </w:p>
          <w:p w14:paraId="4242A74F" w14:textId="77777777" w:rsidR="00B556DA" w:rsidRPr="00047A97" w:rsidRDefault="00B556DA" w:rsidP="004608DE">
            <w:pPr>
              <w:ind w:right="142"/>
              <w:jc w:val="both"/>
              <w:rPr>
                <w:bCs/>
              </w:rPr>
            </w:pPr>
          </w:p>
          <w:p w14:paraId="121959AB" w14:textId="77777777" w:rsidR="00B556DA" w:rsidRPr="00271679" w:rsidRDefault="00B556DA" w:rsidP="004608DE">
            <w:pPr>
              <w:ind w:right="142"/>
              <w:jc w:val="both"/>
              <w:rPr>
                <w:b/>
              </w:rPr>
            </w:pPr>
            <w:r w:rsidRPr="00271679">
              <w:rPr>
                <w:b/>
              </w:rPr>
              <w:t xml:space="preserve">2.2. </w:t>
            </w:r>
            <w:proofErr w:type="spellStart"/>
            <w:r w:rsidR="00624939">
              <w:rPr>
                <w:b/>
              </w:rPr>
              <w:t>E</w:t>
            </w:r>
            <w:r w:rsidR="00271679">
              <w:rPr>
                <w:b/>
                <w:bCs/>
                <w:noProof/>
              </w:rPr>
              <w:t>tudiants</w:t>
            </w:r>
            <w:proofErr w:type="spellEnd"/>
            <w:r w:rsidR="00271679">
              <w:rPr>
                <w:b/>
                <w:bCs/>
                <w:noProof/>
              </w:rPr>
              <w:t xml:space="preserve"> de licence, de mastère et doctorat par </w:t>
            </w:r>
            <w:r w:rsidR="00271679" w:rsidRPr="00271679">
              <w:rPr>
                <w:b/>
                <w:bCs/>
                <w:noProof/>
                <w:highlight w:val="cyan"/>
              </w:rPr>
              <w:t>l’XXXXX</w:t>
            </w:r>
            <w:r w:rsidR="00271679">
              <w:rPr>
                <w:b/>
                <w:bCs/>
                <w:noProof/>
              </w:rPr>
              <w:t>, de master et doctorat par l’USP:</w:t>
            </w:r>
          </w:p>
          <w:p w14:paraId="7191BD80" w14:textId="77777777" w:rsidR="00FF687B" w:rsidRPr="00271679" w:rsidRDefault="00FF687B" w:rsidP="004608DE">
            <w:pPr>
              <w:ind w:right="142"/>
              <w:jc w:val="both"/>
              <w:rPr>
                <w:b/>
              </w:rPr>
            </w:pPr>
          </w:p>
          <w:p w14:paraId="7F1FC32B" w14:textId="77777777" w:rsidR="00B556DA" w:rsidRPr="006D1B98" w:rsidRDefault="00B556DA" w:rsidP="004608DE">
            <w:pPr>
              <w:ind w:right="142"/>
              <w:jc w:val="both"/>
              <w:rPr>
                <w:lang w:val="en-US"/>
              </w:rPr>
            </w:pPr>
            <w:r w:rsidRPr="00D0574A">
              <w:rPr>
                <w:b/>
                <w:lang w:val="en-US"/>
              </w:rPr>
              <w:t>2.2.1.</w:t>
            </w:r>
            <w:r w:rsidRPr="00D0574A">
              <w:rPr>
                <w:lang w:val="en-US"/>
              </w:rPr>
              <w:t xml:space="preserve"> </w:t>
            </w:r>
            <w:r w:rsidR="00271679" w:rsidRPr="006D1B98">
              <w:rPr>
                <w:noProof/>
                <w:lang w:val="en-US"/>
              </w:rPr>
              <w:t>Les étudiants seront proposés par leur institutio</w:t>
            </w:r>
            <w:r w:rsidR="00271679" w:rsidRPr="00E8270D">
              <w:rPr>
                <w:noProof/>
                <w:lang w:val="en-US"/>
              </w:rPr>
              <w:t xml:space="preserve">n d’origine selon le critère d’ </w:t>
            </w:r>
            <w:r w:rsidR="00271679" w:rsidRPr="006D1B98">
              <w:rPr>
                <w:noProof/>
                <w:color w:val="000000"/>
                <w:lang w:val="en-US"/>
              </w:rPr>
              <w:t xml:space="preserve">excellence </w:t>
            </w:r>
            <w:r w:rsidR="00271679" w:rsidRPr="006D1B98">
              <w:rPr>
                <w:noProof/>
                <w:color w:val="000000"/>
                <w:lang w:val="en-US"/>
              </w:rPr>
              <w:lastRenderedPageBreak/>
              <w:t>académique, l’acceptation étant à la charge de l’institution d’accueil.</w:t>
            </w:r>
          </w:p>
          <w:p w14:paraId="008F4994" w14:textId="77777777" w:rsidR="00FF687B" w:rsidRPr="006D1B98" w:rsidRDefault="00FF687B" w:rsidP="004608DE">
            <w:pPr>
              <w:ind w:right="142"/>
              <w:jc w:val="both"/>
              <w:rPr>
                <w:lang w:val="en-US"/>
              </w:rPr>
            </w:pPr>
          </w:p>
          <w:p w14:paraId="1406571C" w14:textId="77777777" w:rsidR="00B556DA" w:rsidRPr="00047A97" w:rsidRDefault="00B556DA" w:rsidP="004608DE">
            <w:pPr>
              <w:ind w:right="142"/>
              <w:jc w:val="both"/>
              <w:rPr>
                <w:lang w:val="es-ES_tradnl"/>
              </w:rPr>
            </w:pPr>
            <w:r w:rsidRPr="006E6592">
              <w:rPr>
                <w:b/>
                <w:lang w:val="en-US"/>
              </w:rPr>
              <w:t>2.2.2.</w:t>
            </w:r>
            <w:r w:rsidRPr="006E6592">
              <w:rPr>
                <w:lang w:val="en-US"/>
              </w:rPr>
              <w:t xml:space="preserve"> </w:t>
            </w:r>
            <w:r w:rsidR="00271679">
              <w:rPr>
                <w:noProof/>
                <w:color w:val="000000"/>
                <w:lang w:val="es-ES_tradnl"/>
              </w:rPr>
              <w:t>Les étudiants acceptés par l’institution d’accueil seront considérés comme des étudiants en échange et seront soumis à tous les règlements de l’institution d’accueil. Ils devront également respecter les mêmes exigences que les étudiants réguliers.</w:t>
            </w:r>
          </w:p>
          <w:p w14:paraId="52488452" w14:textId="77777777" w:rsidR="00B556DA" w:rsidRPr="00047A97" w:rsidRDefault="00B556DA" w:rsidP="004608DE">
            <w:pPr>
              <w:ind w:right="142"/>
              <w:jc w:val="both"/>
              <w:rPr>
                <w:lang w:val="es-ES_tradnl"/>
              </w:rPr>
            </w:pPr>
          </w:p>
          <w:p w14:paraId="43091724" w14:textId="77777777" w:rsidR="00B556DA" w:rsidRPr="00047A97" w:rsidRDefault="00B556DA" w:rsidP="004608DE">
            <w:pPr>
              <w:ind w:right="142"/>
              <w:jc w:val="both"/>
              <w:rPr>
                <w:bCs/>
                <w:lang w:val="es-ES_tradnl"/>
              </w:rPr>
            </w:pPr>
            <w:r w:rsidRPr="00047A97">
              <w:rPr>
                <w:b/>
                <w:bCs/>
                <w:lang w:val="es-ES_tradnl"/>
              </w:rPr>
              <w:t>2.2.3.</w:t>
            </w:r>
            <w:r w:rsidRPr="00047A97">
              <w:rPr>
                <w:bCs/>
                <w:lang w:val="es-ES_tradnl"/>
              </w:rPr>
              <w:t xml:space="preserve"> </w:t>
            </w:r>
            <w:r w:rsidR="00271679">
              <w:rPr>
                <w:lang w:val="es-ES_tradnl"/>
              </w:rPr>
              <w:t xml:space="preserve">Les </w:t>
            </w:r>
            <w:proofErr w:type="spellStart"/>
            <w:r w:rsidR="00271679">
              <w:rPr>
                <w:lang w:val="es-ES_tradnl"/>
              </w:rPr>
              <w:t>étudiants</w:t>
            </w:r>
            <w:proofErr w:type="spellEnd"/>
            <w:r w:rsidR="00271679">
              <w:rPr>
                <w:color w:val="FF0000"/>
                <w:lang w:val="es-ES_tradnl"/>
              </w:rPr>
              <w:t xml:space="preserve"> </w:t>
            </w:r>
            <w:proofErr w:type="spellStart"/>
            <w:r w:rsidR="00271679">
              <w:rPr>
                <w:lang w:val="es-ES_tradnl"/>
              </w:rPr>
              <w:t>participant</w:t>
            </w:r>
            <w:proofErr w:type="spellEnd"/>
            <w:r w:rsidR="00271679">
              <w:rPr>
                <w:lang w:val="es-ES_tradnl"/>
              </w:rPr>
              <w:t xml:space="preserve"> </w:t>
            </w:r>
            <w:proofErr w:type="spellStart"/>
            <w:r w:rsidR="00271679">
              <w:rPr>
                <w:lang w:val="es-ES_tradnl"/>
              </w:rPr>
              <w:t>aux</w:t>
            </w:r>
            <w:proofErr w:type="spellEnd"/>
            <w:r w:rsidR="00271679">
              <w:rPr>
                <w:lang w:val="es-ES_tradnl"/>
              </w:rPr>
              <w:t xml:space="preserve"> </w:t>
            </w:r>
            <w:proofErr w:type="spellStart"/>
            <w:r w:rsidR="00271679">
              <w:rPr>
                <w:lang w:val="es-ES_tradnl"/>
              </w:rPr>
              <w:t>programmes</w:t>
            </w:r>
            <w:proofErr w:type="spellEnd"/>
            <w:r w:rsidR="00271679">
              <w:rPr>
                <w:lang w:val="es-ES_tradnl"/>
              </w:rPr>
              <w:t xml:space="preserve"> </w:t>
            </w:r>
            <w:proofErr w:type="spellStart"/>
            <w:r w:rsidR="00271679">
              <w:rPr>
                <w:lang w:val="es-ES_tradnl"/>
              </w:rPr>
              <w:t>d’échange</w:t>
            </w:r>
            <w:proofErr w:type="spellEnd"/>
            <w:r w:rsidR="00271679">
              <w:rPr>
                <w:lang w:val="es-ES_tradnl"/>
              </w:rPr>
              <w:t xml:space="preserve"> </w:t>
            </w:r>
            <w:proofErr w:type="spellStart"/>
            <w:r w:rsidR="00271679">
              <w:rPr>
                <w:lang w:val="es-ES_tradnl"/>
              </w:rPr>
              <w:t>devront</w:t>
            </w:r>
            <w:proofErr w:type="spellEnd"/>
            <w:r w:rsidR="00271679">
              <w:rPr>
                <w:lang w:val="es-ES_tradnl"/>
              </w:rPr>
              <w:t xml:space="preserve"> </w:t>
            </w:r>
            <w:proofErr w:type="spellStart"/>
            <w:r w:rsidR="00271679">
              <w:rPr>
                <w:lang w:val="es-ES_tradnl"/>
              </w:rPr>
              <w:t>être</w:t>
            </w:r>
            <w:proofErr w:type="spellEnd"/>
            <w:r w:rsidR="00271679">
              <w:rPr>
                <w:lang w:val="es-ES_tradnl"/>
              </w:rPr>
              <w:t xml:space="preserve"> </w:t>
            </w:r>
            <w:proofErr w:type="spellStart"/>
            <w:r w:rsidR="00271679">
              <w:rPr>
                <w:lang w:val="es-ES_tradnl"/>
              </w:rPr>
              <w:t>encouragés</w:t>
            </w:r>
            <w:proofErr w:type="spellEnd"/>
            <w:r w:rsidR="00271679">
              <w:rPr>
                <w:lang w:val="es-ES_tradnl"/>
              </w:rPr>
              <w:t xml:space="preserve"> à </w:t>
            </w:r>
            <w:proofErr w:type="spellStart"/>
            <w:r w:rsidR="00271679">
              <w:rPr>
                <w:lang w:val="es-ES_tradnl"/>
              </w:rPr>
              <w:t>développer</w:t>
            </w:r>
            <w:proofErr w:type="spellEnd"/>
            <w:r w:rsidR="00271679">
              <w:rPr>
                <w:lang w:val="es-ES_tradnl"/>
              </w:rPr>
              <w:t xml:space="preserve"> la </w:t>
            </w:r>
            <w:proofErr w:type="spellStart"/>
            <w:r w:rsidR="00271679">
              <w:rPr>
                <w:lang w:val="es-ES_tradnl"/>
              </w:rPr>
              <w:t>connaissance</w:t>
            </w:r>
            <w:proofErr w:type="spellEnd"/>
            <w:r w:rsidR="00271679">
              <w:rPr>
                <w:lang w:val="es-ES_tradnl"/>
              </w:rPr>
              <w:t xml:space="preserve"> de la </w:t>
            </w:r>
            <w:proofErr w:type="spellStart"/>
            <w:r w:rsidR="00271679">
              <w:rPr>
                <w:lang w:val="es-ES_tradnl"/>
              </w:rPr>
              <w:t>langue</w:t>
            </w:r>
            <w:proofErr w:type="spellEnd"/>
            <w:r w:rsidR="00271679">
              <w:rPr>
                <w:lang w:val="es-ES_tradnl"/>
              </w:rPr>
              <w:t xml:space="preserve"> du </w:t>
            </w:r>
            <w:proofErr w:type="spellStart"/>
            <w:r w:rsidR="00271679">
              <w:rPr>
                <w:lang w:val="es-ES_tradnl"/>
              </w:rPr>
              <w:t>pays</w:t>
            </w:r>
            <w:proofErr w:type="spellEnd"/>
            <w:r w:rsidR="00271679">
              <w:rPr>
                <w:lang w:val="es-ES_tradnl"/>
              </w:rPr>
              <w:t xml:space="preserve"> de </w:t>
            </w:r>
            <w:proofErr w:type="spellStart"/>
            <w:r w:rsidR="00271679">
              <w:rPr>
                <w:lang w:val="es-ES_tradnl"/>
              </w:rPr>
              <w:t>l’institution</w:t>
            </w:r>
            <w:proofErr w:type="spellEnd"/>
            <w:r w:rsidR="00271679">
              <w:rPr>
                <w:lang w:val="es-ES_tradnl"/>
              </w:rPr>
              <w:t xml:space="preserve"> </w:t>
            </w:r>
            <w:proofErr w:type="spellStart"/>
            <w:r w:rsidR="00271679">
              <w:rPr>
                <w:lang w:val="es-ES_tradnl"/>
              </w:rPr>
              <w:t>d’accueil</w:t>
            </w:r>
            <w:proofErr w:type="spellEnd"/>
            <w:r w:rsidR="00271679">
              <w:rPr>
                <w:lang w:val="es-ES_tradnl"/>
              </w:rPr>
              <w:t xml:space="preserve">, </w:t>
            </w:r>
            <w:proofErr w:type="spellStart"/>
            <w:r w:rsidR="00271679">
              <w:rPr>
                <w:lang w:val="es-ES_tradnl"/>
              </w:rPr>
              <w:t>conformément</w:t>
            </w:r>
            <w:proofErr w:type="spellEnd"/>
            <w:r w:rsidR="00271679">
              <w:rPr>
                <w:lang w:val="es-ES_tradnl"/>
              </w:rPr>
              <w:t xml:space="preserve"> à </w:t>
            </w:r>
            <w:proofErr w:type="spellStart"/>
            <w:r w:rsidR="00271679">
              <w:rPr>
                <w:lang w:val="es-ES_tradnl"/>
              </w:rPr>
              <w:t>l’activité</w:t>
            </w:r>
            <w:proofErr w:type="spellEnd"/>
            <w:r w:rsidR="00271679">
              <w:rPr>
                <w:lang w:val="es-ES_tradnl"/>
              </w:rPr>
              <w:t xml:space="preserve"> </w:t>
            </w:r>
            <w:proofErr w:type="spellStart"/>
            <w:r w:rsidR="00271679">
              <w:rPr>
                <w:lang w:val="es-ES_tradnl"/>
              </w:rPr>
              <w:t>qu’ils</w:t>
            </w:r>
            <w:proofErr w:type="spellEnd"/>
            <w:r w:rsidR="00271679">
              <w:rPr>
                <w:lang w:val="es-ES_tradnl"/>
              </w:rPr>
              <w:t xml:space="preserve"> </w:t>
            </w:r>
            <w:proofErr w:type="spellStart"/>
            <w:r w:rsidR="00271679">
              <w:rPr>
                <w:lang w:val="es-ES_tradnl"/>
              </w:rPr>
              <w:t>réaliseront</w:t>
            </w:r>
            <w:proofErr w:type="spellEnd"/>
            <w:r w:rsidR="00271679">
              <w:rPr>
                <w:lang w:val="es-ES_tradnl"/>
              </w:rPr>
              <w:t>.</w:t>
            </w:r>
          </w:p>
          <w:p w14:paraId="4EC99E0A" w14:textId="77777777" w:rsidR="00B556DA" w:rsidRPr="00047A97" w:rsidRDefault="00B556DA" w:rsidP="004608DE">
            <w:pPr>
              <w:ind w:right="142"/>
              <w:jc w:val="both"/>
              <w:rPr>
                <w:bCs/>
                <w:lang w:val="es-ES_tradnl"/>
              </w:rPr>
            </w:pPr>
          </w:p>
          <w:p w14:paraId="27C0B6EF" w14:textId="77777777" w:rsidR="00B556DA" w:rsidRPr="00047A97" w:rsidRDefault="00B556DA" w:rsidP="004608DE">
            <w:pPr>
              <w:ind w:right="142"/>
              <w:jc w:val="both"/>
              <w:rPr>
                <w:bCs/>
                <w:lang w:val="es-ES_tradnl"/>
              </w:rPr>
            </w:pPr>
            <w:r w:rsidRPr="00047A97">
              <w:rPr>
                <w:b/>
                <w:bCs/>
                <w:lang w:val="es-ES_tradnl"/>
              </w:rPr>
              <w:t>2.2.4.</w:t>
            </w:r>
            <w:r w:rsidRPr="00047A97">
              <w:rPr>
                <w:bCs/>
                <w:lang w:val="es-ES_tradnl"/>
              </w:rPr>
              <w:t xml:space="preserve"> </w:t>
            </w:r>
            <w:r w:rsidR="00271679">
              <w:rPr>
                <w:noProof/>
                <w:lang w:val="es-ES_tradnl"/>
              </w:rPr>
              <w:t>Chaque étudiant devra respecter un programme développé conjointement par les deux institutions.</w:t>
            </w:r>
          </w:p>
          <w:p w14:paraId="2736A560" w14:textId="77777777" w:rsidR="00B556DA" w:rsidRPr="00047A97" w:rsidRDefault="00B556DA" w:rsidP="004608DE">
            <w:pPr>
              <w:ind w:right="142"/>
              <w:jc w:val="both"/>
              <w:rPr>
                <w:bCs/>
                <w:lang w:val="es-ES_tradnl"/>
              </w:rPr>
            </w:pPr>
          </w:p>
          <w:p w14:paraId="76731057" w14:textId="77777777" w:rsidR="00B556DA" w:rsidRPr="00047A97" w:rsidRDefault="00B556DA" w:rsidP="004608DE">
            <w:pPr>
              <w:ind w:right="142"/>
              <w:jc w:val="both"/>
              <w:rPr>
                <w:bCs/>
                <w:lang w:val="es-ES_tradnl"/>
              </w:rPr>
            </w:pPr>
            <w:r w:rsidRPr="00047A97">
              <w:rPr>
                <w:b/>
                <w:bCs/>
                <w:lang w:val="es-ES_tradnl"/>
              </w:rPr>
              <w:t>2.2.5.</w:t>
            </w:r>
            <w:r w:rsidRPr="00047A97">
              <w:rPr>
                <w:bCs/>
                <w:lang w:val="es-ES_tradnl"/>
              </w:rPr>
              <w:t xml:space="preserve"> </w:t>
            </w:r>
            <w:r w:rsidR="00271679">
              <w:rPr>
                <w:noProof/>
                <w:lang w:val="es-ES_tradnl"/>
              </w:rPr>
              <w:t>La durée du séjour ne devra pas excéder une année académique, sauf dans les cadres du programme de double diplôme.</w:t>
            </w:r>
          </w:p>
          <w:p w14:paraId="3746C9D9" w14:textId="77777777" w:rsidR="00B556DA" w:rsidRPr="00047A97" w:rsidRDefault="00B556DA" w:rsidP="004608DE">
            <w:pPr>
              <w:ind w:right="142"/>
              <w:jc w:val="both"/>
              <w:rPr>
                <w:bCs/>
                <w:lang w:val="es-ES_tradnl"/>
              </w:rPr>
            </w:pPr>
          </w:p>
          <w:p w14:paraId="31BA6792" w14:textId="77777777" w:rsidR="00B556DA" w:rsidRPr="00271679" w:rsidRDefault="00B556DA" w:rsidP="004608DE">
            <w:pPr>
              <w:ind w:right="142"/>
              <w:jc w:val="both"/>
            </w:pPr>
            <w:r w:rsidRPr="00047A97">
              <w:rPr>
                <w:b/>
                <w:bCs/>
              </w:rPr>
              <w:t>2.2.6.</w:t>
            </w:r>
            <w:r w:rsidRPr="00047A97">
              <w:t xml:space="preserve"> </w:t>
            </w:r>
            <w:r w:rsidR="00271679">
              <w:rPr>
                <w:noProof/>
                <w:lang w:val="es-ES_tradnl"/>
              </w:rPr>
              <w:t>Les programmes de double diplôme, ainsi que les codirections de thèse, devront faire l’objet d’un document spécifique qui sera signé par les parties intéressées.</w:t>
            </w:r>
          </w:p>
          <w:p w14:paraId="5724086E" w14:textId="77777777" w:rsidR="006B6124" w:rsidRPr="00271679" w:rsidRDefault="006B6124" w:rsidP="004608DE">
            <w:pPr>
              <w:ind w:right="142"/>
              <w:jc w:val="both"/>
            </w:pPr>
          </w:p>
          <w:p w14:paraId="1C644D3D" w14:textId="77777777" w:rsidR="00B556DA" w:rsidRPr="006E6592" w:rsidRDefault="00B556DA" w:rsidP="004608DE">
            <w:pPr>
              <w:ind w:right="142"/>
              <w:jc w:val="both"/>
              <w:rPr>
                <w:bCs/>
                <w:lang w:val="en-US"/>
              </w:rPr>
            </w:pPr>
            <w:r w:rsidRPr="006E6592">
              <w:rPr>
                <w:b/>
                <w:bCs/>
                <w:lang w:val="en-US"/>
              </w:rPr>
              <w:t>2.2.7.</w:t>
            </w:r>
            <w:r w:rsidRPr="006E6592">
              <w:rPr>
                <w:bCs/>
                <w:lang w:val="en-US"/>
              </w:rPr>
              <w:t xml:space="preserve"> </w:t>
            </w:r>
            <w:r w:rsidR="002A26AE">
              <w:rPr>
                <w:noProof/>
                <w:lang w:val="es-ES_tradnl"/>
              </w:rPr>
              <w:t>Les institutions définiront de concert le nombre d’étudiants pour l’échange.</w:t>
            </w:r>
          </w:p>
          <w:p w14:paraId="4EF3D881" w14:textId="77777777" w:rsidR="00B556DA" w:rsidRPr="006E6592" w:rsidRDefault="00B556DA" w:rsidP="004608DE">
            <w:pPr>
              <w:ind w:right="142"/>
              <w:jc w:val="both"/>
              <w:rPr>
                <w:bCs/>
                <w:lang w:val="en-US"/>
              </w:rPr>
            </w:pPr>
          </w:p>
          <w:p w14:paraId="7BC5A14E" w14:textId="77777777" w:rsidR="00B556DA" w:rsidRPr="006E6592" w:rsidRDefault="00B556DA" w:rsidP="004608DE">
            <w:pPr>
              <w:ind w:right="142"/>
              <w:jc w:val="both"/>
              <w:rPr>
                <w:bCs/>
                <w:lang w:val="en-US"/>
              </w:rPr>
            </w:pPr>
            <w:r w:rsidRPr="006E6592">
              <w:rPr>
                <w:b/>
                <w:bCs/>
                <w:lang w:val="en-US"/>
              </w:rPr>
              <w:t>2.2.8.</w:t>
            </w:r>
            <w:r w:rsidRPr="006E6592">
              <w:rPr>
                <w:bCs/>
                <w:lang w:val="en-US"/>
              </w:rPr>
              <w:t xml:space="preserve"> </w:t>
            </w:r>
            <w:r w:rsidR="002A26AE">
              <w:rPr>
                <w:noProof/>
                <w:lang w:val="es-ES_tradnl"/>
              </w:rPr>
              <w:t>L’assurance santé devra être contractée par l’étudiant dans son pays d’origine, avant son arrivée à l’institution d’accueil.</w:t>
            </w:r>
          </w:p>
          <w:p w14:paraId="67CA225F" w14:textId="77777777" w:rsidR="00B556DA" w:rsidRPr="006E6592" w:rsidRDefault="00B556DA" w:rsidP="004608DE">
            <w:pPr>
              <w:ind w:right="142"/>
              <w:jc w:val="both"/>
              <w:rPr>
                <w:bCs/>
                <w:lang w:val="en-US"/>
              </w:rPr>
            </w:pPr>
          </w:p>
          <w:p w14:paraId="50958C39" w14:textId="77777777" w:rsidR="00B556DA" w:rsidRPr="00BF593A" w:rsidRDefault="00B556DA" w:rsidP="004608DE">
            <w:pPr>
              <w:ind w:right="142"/>
              <w:jc w:val="both"/>
              <w:rPr>
                <w:b/>
                <w:bCs/>
              </w:rPr>
            </w:pPr>
            <w:r w:rsidRPr="00BF593A">
              <w:rPr>
                <w:b/>
                <w:bCs/>
              </w:rPr>
              <w:t>2.</w:t>
            </w:r>
            <w:r w:rsidR="00FF687B" w:rsidRPr="00BF593A">
              <w:rPr>
                <w:b/>
                <w:bCs/>
              </w:rPr>
              <w:t>3</w:t>
            </w:r>
            <w:r w:rsidRPr="00BF593A">
              <w:rPr>
                <w:b/>
                <w:bCs/>
              </w:rPr>
              <w:t xml:space="preserve"> </w:t>
            </w:r>
            <w:r w:rsidR="002A26AE">
              <w:rPr>
                <w:b/>
                <w:bCs/>
                <w:noProof/>
              </w:rPr>
              <w:t>Membres de l’équipe technique administrative</w:t>
            </w:r>
            <w:r w:rsidRPr="00BF593A">
              <w:rPr>
                <w:b/>
                <w:bCs/>
              </w:rPr>
              <w:t>:</w:t>
            </w:r>
          </w:p>
          <w:p w14:paraId="14314E43" w14:textId="77777777" w:rsidR="00B556DA" w:rsidRPr="00BF593A" w:rsidRDefault="00B556DA" w:rsidP="004608DE">
            <w:pPr>
              <w:ind w:right="142"/>
              <w:jc w:val="both"/>
              <w:rPr>
                <w:b/>
                <w:bCs/>
              </w:rPr>
            </w:pPr>
          </w:p>
          <w:p w14:paraId="429414DD" w14:textId="77777777" w:rsidR="00B556DA" w:rsidRPr="00047A97" w:rsidRDefault="00B556DA" w:rsidP="004608DE">
            <w:pPr>
              <w:ind w:right="142"/>
              <w:jc w:val="both"/>
              <w:rPr>
                <w:bCs/>
              </w:rPr>
            </w:pPr>
            <w:r w:rsidRPr="00047A97">
              <w:rPr>
                <w:b/>
                <w:bCs/>
              </w:rPr>
              <w:t>2.3.1.</w:t>
            </w:r>
            <w:r w:rsidRPr="00047A97">
              <w:rPr>
                <w:bCs/>
              </w:rPr>
              <w:t xml:space="preserve"> </w:t>
            </w:r>
            <w:r w:rsidR="00BF593A" w:rsidRPr="00047A97">
              <w:rPr>
                <w:noProof/>
              </w:rPr>
              <w:t>Dans le but d’encourager l’échange d’expériences administratives dans des domaines d’intérêt commun, les institutions pourront proposer des membres de l’équipe technique administrative pour la participation à cet échange.</w:t>
            </w:r>
          </w:p>
          <w:p w14:paraId="45F148C9" w14:textId="77777777" w:rsidR="00FF687B" w:rsidRPr="00047A97" w:rsidRDefault="00FF687B" w:rsidP="004608DE">
            <w:pPr>
              <w:ind w:right="142"/>
              <w:jc w:val="both"/>
              <w:rPr>
                <w:bCs/>
              </w:rPr>
            </w:pPr>
          </w:p>
          <w:p w14:paraId="54823371" w14:textId="77777777" w:rsidR="00B556DA" w:rsidRPr="00047A97" w:rsidRDefault="00B556DA" w:rsidP="004608DE">
            <w:pPr>
              <w:ind w:right="142"/>
              <w:jc w:val="both"/>
              <w:rPr>
                <w:bCs/>
              </w:rPr>
            </w:pPr>
            <w:r w:rsidRPr="00047A97">
              <w:rPr>
                <w:b/>
                <w:bCs/>
              </w:rPr>
              <w:t>2.3.2.</w:t>
            </w:r>
            <w:r w:rsidRPr="00047A97">
              <w:rPr>
                <w:bCs/>
              </w:rPr>
              <w:t xml:space="preserve"> </w:t>
            </w:r>
            <w:r w:rsidR="00BF593A">
              <w:rPr>
                <w:noProof/>
              </w:rPr>
              <w:t>L’assurance santé devra être contractée par l’intéressé dans son pays d’origine.</w:t>
            </w:r>
          </w:p>
          <w:p w14:paraId="21FC4986" w14:textId="77777777" w:rsidR="00B556DA" w:rsidRPr="00047A97" w:rsidRDefault="00B556DA" w:rsidP="004608DE">
            <w:pPr>
              <w:ind w:right="142"/>
              <w:jc w:val="both"/>
              <w:rPr>
                <w:bCs/>
              </w:rPr>
            </w:pPr>
          </w:p>
          <w:p w14:paraId="669D5A7E" w14:textId="77777777" w:rsidR="00B556DA" w:rsidRPr="00047A97" w:rsidRDefault="00B556DA" w:rsidP="004608DE">
            <w:pPr>
              <w:ind w:right="142"/>
              <w:jc w:val="both"/>
              <w:rPr>
                <w:bCs/>
              </w:rPr>
            </w:pPr>
            <w:r w:rsidRPr="00047A97">
              <w:rPr>
                <w:b/>
                <w:bCs/>
              </w:rPr>
              <w:t>2.3.3.</w:t>
            </w:r>
            <w:r w:rsidRPr="00047A97">
              <w:rPr>
                <w:bCs/>
              </w:rPr>
              <w:t xml:space="preserve"> </w:t>
            </w:r>
            <w:r w:rsidR="00BF593A" w:rsidRPr="00047A97">
              <w:rPr>
                <w:noProof/>
              </w:rPr>
              <w:t>Les salaires seront payés par l’institution d’origine.</w:t>
            </w:r>
          </w:p>
          <w:p w14:paraId="3DA5722F" w14:textId="77777777" w:rsidR="00B556DA" w:rsidRPr="00047A97" w:rsidRDefault="00B556DA" w:rsidP="004608DE">
            <w:pPr>
              <w:ind w:right="142"/>
              <w:jc w:val="both"/>
              <w:rPr>
                <w:bCs/>
              </w:rPr>
            </w:pPr>
          </w:p>
          <w:p w14:paraId="0F1A49D2" w14:textId="77777777" w:rsidR="00B556DA" w:rsidRPr="00047A97" w:rsidRDefault="00B556DA" w:rsidP="004608DE">
            <w:pPr>
              <w:ind w:right="142"/>
              <w:jc w:val="both"/>
              <w:rPr>
                <w:bCs/>
              </w:rPr>
            </w:pPr>
            <w:r w:rsidRPr="00047A97">
              <w:rPr>
                <w:b/>
                <w:bCs/>
              </w:rPr>
              <w:t>2.3.4.</w:t>
            </w:r>
            <w:r w:rsidRPr="00047A97">
              <w:rPr>
                <w:bCs/>
              </w:rPr>
              <w:t xml:space="preserve"> </w:t>
            </w:r>
            <w:r w:rsidR="00BF593A" w:rsidRPr="00047A97">
              <w:rPr>
                <w:noProof/>
              </w:rPr>
              <w:t>Les activités développées pendant la période d’échange devront être compatibles avec l’activité professionnelle exercée dans l’institution d’origine, un rapport devant être rédigé et présenté aux institutions d’accueil et d’origine.</w:t>
            </w:r>
          </w:p>
          <w:p w14:paraId="7E8EC178" w14:textId="77777777" w:rsidR="00B556DA" w:rsidRPr="00047A97" w:rsidRDefault="00B556DA" w:rsidP="004608DE">
            <w:pPr>
              <w:ind w:right="142"/>
              <w:jc w:val="both"/>
              <w:rPr>
                <w:bCs/>
              </w:rPr>
            </w:pPr>
          </w:p>
          <w:p w14:paraId="45A12409" w14:textId="77777777" w:rsidR="00BF593A" w:rsidRPr="00047A97" w:rsidRDefault="00BF593A" w:rsidP="004608DE">
            <w:pPr>
              <w:ind w:right="142"/>
              <w:jc w:val="both"/>
              <w:rPr>
                <w:bCs/>
              </w:rPr>
            </w:pPr>
          </w:p>
          <w:p w14:paraId="51F04875" w14:textId="77777777" w:rsidR="00042383" w:rsidRPr="00D0574A" w:rsidRDefault="00BF593A" w:rsidP="004608DE">
            <w:pPr>
              <w:ind w:right="142"/>
              <w:jc w:val="both"/>
              <w:rPr>
                <w:b/>
                <w:bCs/>
                <w:u w:val="single"/>
              </w:rPr>
            </w:pPr>
            <w:r w:rsidRPr="006E6592">
              <w:rPr>
                <w:b/>
                <w:bCs/>
                <w:lang w:val="es-ES_tradnl"/>
              </w:rPr>
              <w:t xml:space="preserve">ARTICLE </w:t>
            </w:r>
            <w:r>
              <w:rPr>
                <w:b/>
                <w:bCs/>
                <w:lang w:val="es-ES_tradnl"/>
              </w:rPr>
              <w:t>3</w:t>
            </w:r>
            <w:r w:rsidRPr="006E6592">
              <w:rPr>
                <w:b/>
                <w:bCs/>
                <w:lang w:val="es-ES_tradnl"/>
              </w:rPr>
              <w:t xml:space="preserve"> – </w:t>
            </w:r>
            <w:r w:rsidRPr="008763D3">
              <w:rPr>
                <w:b/>
                <w:bCs/>
                <w:u w:val="single"/>
                <w:lang w:val="es-ES_tradnl"/>
              </w:rPr>
              <w:t>STAGE ET PROJET DE FIN D'</w:t>
            </w:r>
            <w:r w:rsidR="00E8270D">
              <w:rPr>
                <w:b/>
                <w:bCs/>
                <w:u w:val="single"/>
                <w:lang w:val="es-ES_tradnl"/>
              </w:rPr>
              <w:t>E</w:t>
            </w:r>
            <w:r w:rsidRPr="008763D3">
              <w:rPr>
                <w:b/>
                <w:bCs/>
                <w:u w:val="single"/>
                <w:lang w:val="es-ES_tradnl"/>
              </w:rPr>
              <w:t>TUDES</w:t>
            </w:r>
          </w:p>
          <w:p w14:paraId="0A188C85" w14:textId="77777777" w:rsidR="00042383" w:rsidRPr="00D0574A" w:rsidRDefault="00042383" w:rsidP="004608DE">
            <w:pPr>
              <w:ind w:right="142"/>
              <w:jc w:val="both"/>
              <w:rPr>
                <w:bCs/>
              </w:rPr>
            </w:pPr>
          </w:p>
          <w:p w14:paraId="6AD37FE3" w14:textId="77777777" w:rsidR="00BF593A" w:rsidRPr="00D0574A" w:rsidRDefault="00BF593A" w:rsidP="004608DE">
            <w:pPr>
              <w:ind w:right="142"/>
              <w:jc w:val="both"/>
            </w:pPr>
            <w:r w:rsidRPr="00D0574A">
              <w:t xml:space="preserve">Dans </w:t>
            </w:r>
            <w:proofErr w:type="spellStart"/>
            <w:r w:rsidRPr="00D0574A">
              <w:t>tous</w:t>
            </w:r>
            <w:proofErr w:type="spellEnd"/>
            <w:r w:rsidRPr="00D0574A">
              <w:t xml:space="preserve"> </w:t>
            </w:r>
            <w:proofErr w:type="spellStart"/>
            <w:r w:rsidRPr="00D0574A">
              <w:t>les</w:t>
            </w:r>
            <w:proofErr w:type="spellEnd"/>
            <w:r w:rsidRPr="00D0574A">
              <w:t xml:space="preserve"> </w:t>
            </w:r>
            <w:proofErr w:type="spellStart"/>
            <w:r w:rsidRPr="00D0574A">
              <w:t>cours</w:t>
            </w:r>
            <w:proofErr w:type="spellEnd"/>
            <w:r w:rsidRPr="00D0574A">
              <w:t xml:space="preserve"> </w:t>
            </w:r>
            <w:proofErr w:type="spellStart"/>
            <w:r w:rsidRPr="00D0574A">
              <w:t>en</w:t>
            </w:r>
            <w:proofErr w:type="spellEnd"/>
            <w:r w:rsidRPr="00D0574A">
              <w:t xml:space="preserve"> </w:t>
            </w:r>
            <w:proofErr w:type="spellStart"/>
            <w:r w:rsidRPr="00D0574A">
              <w:t>license</w:t>
            </w:r>
            <w:proofErr w:type="spellEnd"/>
            <w:r w:rsidRPr="00D0574A">
              <w:t xml:space="preserve"> de </w:t>
            </w:r>
            <w:proofErr w:type="spellStart"/>
            <w:r w:rsidRPr="00D0574A">
              <w:t>l'Escola</w:t>
            </w:r>
            <w:proofErr w:type="spellEnd"/>
            <w:r w:rsidRPr="00D0574A">
              <w:t xml:space="preserve"> Politécnica da USP, </w:t>
            </w:r>
            <w:proofErr w:type="spellStart"/>
            <w:r w:rsidRPr="00D0574A">
              <w:t>la</w:t>
            </w:r>
            <w:proofErr w:type="spellEnd"/>
            <w:r w:rsidRPr="00D0574A">
              <w:t xml:space="preserve"> </w:t>
            </w:r>
            <w:proofErr w:type="spellStart"/>
            <w:r w:rsidRPr="00D0574A">
              <w:t>formation</w:t>
            </w:r>
            <w:proofErr w:type="spellEnd"/>
            <w:r w:rsidRPr="00D0574A">
              <w:t xml:space="preserve"> </w:t>
            </w:r>
            <w:proofErr w:type="spellStart"/>
            <w:r w:rsidRPr="00D0574A">
              <w:t>des</w:t>
            </w:r>
            <w:proofErr w:type="spellEnd"/>
            <w:r w:rsidRPr="00D0574A">
              <w:t xml:space="preserve"> </w:t>
            </w:r>
            <w:proofErr w:type="spellStart"/>
            <w:r w:rsidRPr="00D0574A">
              <w:t>élèves</w:t>
            </w:r>
            <w:proofErr w:type="spellEnd"/>
            <w:r w:rsidRPr="00D0574A">
              <w:t xml:space="preserve"> </w:t>
            </w:r>
            <w:proofErr w:type="spellStart"/>
            <w:r w:rsidRPr="00D0574A">
              <w:t>comprend</w:t>
            </w:r>
            <w:proofErr w:type="spellEnd"/>
            <w:r w:rsidRPr="00D0574A">
              <w:t xml:space="preserve"> </w:t>
            </w:r>
            <w:proofErr w:type="spellStart"/>
            <w:r w:rsidRPr="00D0574A">
              <w:t>des</w:t>
            </w:r>
            <w:proofErr w:type="spellEnd"/>
            <w:r w:rsidRPr="00D0574A">
              <w:t xml:space="preserve"> </w:t>
            </w:r>
            <w:proofErr w:type="spellStart"/>
            <w:r w:rsidRPr="00D0574A">
              <w:t>stages</w:t>
            </w:r>
            <w:proofErr w:type="spellEnd"/>
            <w:r w:rsidRPr="00D0574A">
              <w:t xml:space="preserve"> </w:t>
            </w:r>
            <w:proofErr w:type="spellStart"/>
            <w:r w:rsidRPr="00D0574A">
              <w:t>obligatoires</w:t>
            </w:r>
            <w:proofErr w:type="spellEnd"/>
            <w:r w:rsidRPr="00D0574A">
              <w:t xml:space="preserve"> et </w:t>
            </w:r>
            <w:proofErr w:type="spellStart"/>
            <w:r w:rsidRPr="00D0574A">
              <w:t>un</w:t>
            </w:r>
            <w:proofErr w:type="spellEnd"/>
            <w:r w:rsidRPr="00D0574A">
              <w:t xml:space="preserve"> </w:t>
            </w:r>
            <w:proofErr w:type="spellStart"/>
            <w:r w:rsidRPr="00D0574A">
              <w:t>projet</w:t>
            </w:r>
            <w:proofErr w:type="spellEnd"/>
            <w:r w:rsidRPr="00D0574A">
              <w:t xml:space="preserve"> de </w:t>
            </w:r>
            <w:proofErr w:type="spellStart"/>
            <w:r w:rsidRPr="00D0574A">
              <w:t>fin</w:t>
            </w:r>
            <w:proofErr w:type="spellEnd"/>
            <w:r w:rsidRPr="00D0574A">
              <w:t xml:space="preserve"> d'</w:t>
            </w:r>
            <w:proofErr w:type="spellStart"/>
            <w:r w:rsidRPr="00D0574A">
              <w:t>études</w:t>
            </w:r>
            <w:proofErr w:type="spellEnd"/>
            <w:r w:rsidRPr="00D0574A">
              <w:t xml:space="preserve"> </w:t>
            </w:r>
            <w:proofErr w:type="spellStart"/>
            <w:r w:rsidRPr="00D0574A">
              <w:t>comme</w:t>
            </w:r>
            <w:proofErr w:type="spellEnd"/>
            <w:r w:rsidRPr="00D0574A">
              <w:t xml:space="preserve"> une </w:t>
            </w:r>
            <w:proofErr w:type="spellStart"/>
            <w:r w:rsidRPr="00D0574A">
              <w:t>activité</w:t>
            </w:r>
            <w:proofErr w:type="spellEnd"/>
            <w:r w:rsidRPr="00D0574A">
              <w:t xml:space="preserve"> de </w:t>
            </w:r>
            <w:proofErr w:type="spellStart"/>
            <w:r w:rsidRPr="00D0574A">
              <w:t>synthèse</w:t>
            </w:r>
            <w:proofErr w:type="spellEnd"/>
            <w:r w:rsidRPr="00D0574A">
              <w:t xml:space="preserve"> et d'</w:t>
            </w:r>
            <w:proofErr w:type="spellStart"/>
            <w:r w:rsidRPr="00D0574A">
              <w:t>intégration</w:t>
            </w:r>
            <w:proofErr w:type="spellEnd"/>
            <w:r w:rsidRPr="00D0574A">
              <w:t xml:space="preserve"> </w:t>
            </w:r>
            <w:proofErr w:type="spellStart"/>
            <w:r w:rsidRPr="00D0574A">
              <w:t>des</w:t>
            </w:r>
            <w:proofErr w:type="spellEnd"/>
            <w:r w:rsidRPr="00D0574A">
              <w:t xml:space="preserve"> </w:t>
            </w:r>
            <w:proofErr w:type="spellStart"/>
            <w:r w:rsidRPr="00D0574A">
              <w:t>connaissances</w:t>
            </w:r>
            <w:proofErr w:type="spellEnd"/>
            <w:r w:rsidRPr="00D0574A">
              <w:t>.</w:t>
            </w:r>
          </w:p>
          <w:p w14:paraId="4EDE22CC" w14:textId="77777777" w:rsidR="00BF593A" w:rsidRPr="00D0574A" w:rsidRDefault="00BF593A" w:rsidP="004608DE">
            <w:pPr>
              <w:ind w:right="142"/>
              <w:jc w:val="both"/>
            </w:pPr>
          </w:p>
          <w:p w14:paraId="3AE9C559" w14:textId="77777777" w:rsidR="00235A26" w:rsidRPr="00D0574A" w:rsidRDefault="008763D3" w:rsidP="004608DE">
            <w:pPr>
              <w:ind w:right="142"/>
              <w:jc w:val="both"/>
              <w:rPr>
                <w:bCs/>
              </w:rPr>
            </w:pPr>
            <w:proofErr w:type="spellStart"/>
            <w:r w:rsidRPr="00D0574A">
              <w:t>Parmi</w:t>
            </w:r>
            <w:proofErr w:type="spellEnd"/>
            <w:r w:rsidRPr="00D0574A">
              <w:t xml:space="preserve"> </w:t>
            </w:r>
            <w:proofErr w:type="spellStart"/>
            <w:r w:rsidRPr="00D0574A">
              <w:t>les</w:t>
            </w:r>
            <w:proofErr w:type="spellEnd"/>
            <w:r w:rsidRPr="00D0574A">
              <w:t xml:space="preserve"> </w:t>
            </w:r>
            <w:proofErr w:type="spellStart"/>
            <w:r w:rsidRPr="00D0574A">
              <w:t>activités</w:t>
            </w:r>
            <w:proofErr w:type="spellEnd"/>
            <w:r w:rsidRPr="00D0574A">
              <w:t xml:space="preserve"> d'</w:t>
            </w:r>
            <w:proofErr w:type="spellStart"/>
            <w:r w:rsidRPr="00D0574A">
              <w:t>échange</w:t>
            </w:r>
            <w:proofErr w:type="spellEnd"/>
            <w:r w:rsidRPr="00D0574A">
              <w:t xml:space="preserve"> d'</w:t>
            </w:r>
            <w:proofErr w:type="spellStart"/>
            <w:r w:rsidRPr="00D0574A">
              <w:t>étudiants</w:t>
            </w:r>
            <w:proofErr w:type="spellEnd"/>
            <w:r w:rsidRPr="00D0574A">
              <w:t xml:space="preserve"> </w:t>
            </w:r>
            <w:proofErr w:type="spellStart"/>
            <w:r w:rsidRPr="00D0574A">
              <w:t>en</w:t>
            </w:r>
            <w:proofErr w:type="spellEnd"/>
            <w:r w:rsidRPr="00D0574A">
              <w:t xml:space="preserve"> </w:t>
            </w:r>
            <w:proofErr w:type="spellStart"/>
            <w:r w:rsidRPr="00D0574A">
              <w:t>license</w:t>
            </w:r>
            <w:proofErr w:type="spellEnd"/>
            <w:r w:rsidRPr="00D0574A">
              <w:t xml:space="preserve"> </w:t>
            </w:r>
            <w:proofErr w:type="spellStart"/>
            <w:r w:rsidRPr="00D0574A">
              <w:t>prévues</w:t>
            </w:r>
            <w:proofErr w:type="spellEnd"/>
            <w:r w:rsidRPr="00D0574A">
              <w:t xml:space="preserve"> </w:t>
            </w:r>
            <w:proofErr w:type="spellStart"/>
            <w:r w:rsidRPr="00D0574A">
              <w:t>en</w:t>
            </w:r>
            <w:proofErr w:type="spellEnd"/>
            <w:r w:rsidRPr="00D0574A">
              <w:t xml:space="preserve"> </w:t>
            </w:r>
            <w:proofErr w:type="spellStart"/>
            <w:r w:rsidRPr="00D0574A">
              <w:t>cet</w:t>
            </w:r>
            <w:proofErr w:type="spellEnd"/>
            <w:r w:rsidRPr="00D0574A">
              <w:t xml:space="preserve"> </w:t>
            </w:r>
            <w:proofErr w:type="spellStart"/>
            <w:r w:rsidRPr="00D0574A">
              <w:t>accord</w:t>
            </w:r>
            <w:proofErr w:type="spellEnd"/>
            <w:r w:rsidRPr="00D0574A">
              <w:t xml:space="preserve"> </w:t>
            </w:r>
            <w:proofErr w:type="spellStart"/>
            <w:r w:rsidRPr="00D0574A">
              <w:t>sont</w:t>
            </w:r>
            <w:proofErr w:type="spellEnd"/>
            <w:r w:rsidRPr="00D0574A">
              <w:t xml:space="preserve"> </w:t>
            </w:r>
            <w:proofErr w:type="spellStart"/>
            <w:r w:rsidRPr="00D0574A">
              <w:t>inclus</w:t>
            </w:r>
            <w:proofErr w:type="spellEnd"/>
            <w:r w:rsidRPr="00D0574A">
              <w:t xml:space="preserve"> </w:t>
            </w:r>
            <w:proofErr w:type="spellStart"/>
            <w:r w:rsidRPr="00D0574A">
              <w:t>la</w:t>
            </w:r>
            <w:proofErr w:type="spellEnd"/>
            <w:r w:rsidRPr="00D0574A">
              <w:t xml:space="preserve"> </w:t>
            </w:r>
            <w:proofErr w:type="spellStart"/>
            <w:r w:rsidRPr="00D0574A">
              <w:t>réalisation</w:t>
            </w:r>
            <w:proofErr w:type="spellEnd"/>
            <w:r w:rsidRPr="00D0574A">
              <w:t xml:space="preserve"> </w:t>
            </w:r>
            <w:proofErr w:type="spellStart"/>
            <w:r w:rsidRPr="00D0574A">
              <w:t>du</w:t>
            </w:r>
            <w:proofErr w:type="spellEnd"/>
            <w:r w:rsidRPr="00D0574A">
              <w:t xml:space="preserve"> </w:t>
            </w:r>
            <w:proofErr w:type="spellStart"/>
            <w:r w:rsidRPr="00D0574A">
              <w:t>stage</w:t>
            </w:r>
            <w:proofErr w:type="spellEnd"/>
            <w:r w:rsidRPr="00D0574A">
              <w:t xml:space="preserve"> et </w:t>
            </w:r>
            <w:proofErr w:type="spellStart"/>
            <w:r w:rsidRPr="00D0574A">
              <w:t>du</w:t>
            </w:r>
            <w:proofErr w:type="spellEnd"/>
            <w:r w:rsidRPr="00D0574A">
              <w:t xml:space="preserve"> </w:t>
            </w:r>
            <w:proofErr w:type="spellStart"/>
            <w:r w:rsidRPr="00D0574A">
              <w:t>projet</w:t>
            </w:r>
            <w:proofErr w:type="spellEnd"/>
            <w:r w:rsidRPr="00D0574A">
              <w:t xml:space="preserve"> de </w:t>
            </w:r>
            <w:proofErr w:type="spellStart"/>
            <w:r w:rsidRPr="00D0574A">
              <w:t>fin</w:t>
            </w:r>
            <w:proofErr w:type="spellEnd"/>
            <w:r w:rsidRPr="00D0574A">
              <w:t xml:space="preserve"> d'</w:t>
            </w:r>
            <w:proofErr w:type="spellStart"/>
            <w:r w:rsidRPr="00D0574A">
              <w:t>études</w:t>
            </w:r>
            <w:proofErr w:type="spellEnd"/>
            <w:r w:rsidRPr="00D0574A">
              <w:t xml:space="preserve">, </w:t>
            </w:r>
            <w:proofErr w:type="spellStart"/>
            <w:r w:rsidRPr="00D0574A">
              <w:t>tant</w:t>
            </w:r>
            <w:proofErr w:type="spellEnd"/>
            <w:r w:rsidRPr="00D0574A">
              <w:t xml:space="preserve"> </w:t>
            </w:r>
            <w:proofErr w:type="spellStart"/>
            <w:r w:rsidRPr="00D0574A">
              <w:t>pour</w:t>
            </w:r>
            <w:proofErr w:type="spellEnd"/>
            <w:r w:rsidRPr="00D0574A">
              <w:t xml:space="preserve"> </w:t>
            </w:r>
            <w:proofErr w:type="spellStart"/>
            <w:r w:rsidRPr="00D0574A">
              <w:t>l'étudiant</w:t>
            </w:r>
            <w:proofErr w:type="spellEnd"/>
            <w:r w:rsidRPr="00D0574A">
              <w:t xml:space="preserve"> de </w:t>
            </w:r>
            <w:proofErr w:type="spellStart"/>
            <w:r w:rsidRPr="00D0574A">
              <w:t>l'Escola</w:t>
            </w:r>
            <w:proofErr w:type="spellEnd"/>
            <w:r w:rsidRPr="00D0574A">
              <w:t xml:space="preserve"> Politécnica </w:t>
            </w:r>
            <w:r w:rsidR="00E8270D" w:rsidRPr="00D0574A">
              <w:t xml:space="preserve">à </w:t>
            </w:r>
            <w:proofErr w:type="spellStart"/>
            <w:r w:rsidR="00E8270D" w:rsidRPr="00D0574A">
              <w:t>l'etranger</w:t>
            </w:r>
            <w:proofErr w:type="spellEnd"/>
            <w:r w:rsidR="00E8270D" w:rsidRPr="00D0574A">
              <w:t xml:space="preserve"> </w:t>
            </w:r>
            <w:r w:rsidRPr="00D0574A">
              <w:t xml:space="preserve">que </w:t>
            </w:r>
            <w:proofErr w:type="spellStart"/>
            <w:r w:rsidRPr="00D0574A">
              <w:t>pour</w:t>
            </w:r>
            <w:proofErr w:type="spellEnd"/>
            <w:r w:rsidRPr="00D0574A">
              <w:t xml:space="preserve"> </w:t>
            </w:r>
            <w:proofErr w:type="spellStart"/>
            <w:r w:rsidRPr="00D0574A">
              <w:t>l'étudiant</w:t>
            </w:r>
            <w:proofErr w:type="spellEnd"/>
            <w:r w:rsidRPr="00D0574A">
              <w:t xml:space="preserve"> de </w:t>
            </w:r>
            <w:proofErr w:type="spellStart"/>
            <w:r w:rsidRPr="00D0574A">
              <w:rPr>
                <w:highlight w:val="cyan"/>
              </w:rPr>
              <w:t>l'XXXXX</w:t>
            </w:r>
            <w:proofErr w:type="spellEnd"/>
            <w:r w:rsidRPr="00D0574A">
              <w:t xml:space="preserve"> </w:t>
            </w:r>
            <w:proofErr w:type="spellStart"/>
            <w:r w:rsidRPr="00D0574A">
              <w:t>au</w:t>
            </w:r>
            <w:proofErr w:type="spellEnd"/>
            <w:r w:rsidRPr="00D0574A">
              <w:t xml:space="preserve"> </w:t>
            </w:r>
            <w:proofErr w:type="spellStart"/>
            <w:r w:rsidRPr="00D0574A">
              <w:t>Brésil</w:t>
            </w:r>
            <w:proofErr w:type="spellEnd"/>
            <w:r w:rsidR="00837EBE" w:rsidRPr="00D0574A">
              <w:rPr>
                <w:bCs/>
              </w:rPr>
              <w:t>.</w:t>
            </w:r>
          </w:p>
          <w:p w14:paraId="3544CDFC" w14:textId="77777777" w:rsidR="00837EBE" w:rsidRPr="00D0574A" w:rsidRDefault="00837EBE" w:rsidP="004608DE">
            <w:pPr>
              <w:ind w:right="142"/>
              <w:jc w:val="both"/>
              <w:rPr>
                <w:bCs/>
              </w:rPr>
            </w:pPr>
          </w:p>
          <w:p w14:paraId="2B9F108B" w14:textId="77777777" w:rsidR="006A7664" w:rsidRPr="00D0574A" w:rsidRDefault="00837EBE" w:rsidP="00AE4FB6">
            <w:pPr>
              <w:ind w:right="142"/>
              <w:jc w:val="both"/>
            </w:pPr>
            <w:r w:rsidRPr="00D0574A">
              <w:rPr>
                <w:b/>
                <w:bCs/>
              </w:rPr>
              <w:t>3.1.</w:t>
            </w:r>
            <w:r w:rsidR="00641254" w:rsidRPr="00D0574A">
              <w:rPr>
                <w:bCs/>
              </w:rPr>
              <w:t xml:space="preserve"> La</w:t>
            </w:r>
            <w:r w:rsidRPr="00D0574A">
              <w:rPr>
                <w:bCs/>
              </w:rPr>
              <w:t xml:space="preserve"> </w:t>
            </w:r>
            <w:proofErr w:type="spellStart"/>
            <w:r w:rsidR="00641254" w:rsidRPr="00D0574A">
              <w:t>formalisation</w:t>
            </w:r>
            <w:proofErr w:type="spellEnd"/>
            <w:r w:rsidR="00641254" w:rsidRPr="00D0574A">
              <w:t xml:space="preserve"> </w:t>
            </w:r>
            <w:proofErr w:type="spellStart"/>
            <w:r w:rsidR="00641254" w:rsidRPr="00D0574A">
              <w:t>du</w:t>
            </w:r>
            <w:proofErr w:type="spellEnd"/>
            <w:r w:rsidR="00641254" w:rsidRPr="00D0574A">
              <w:t xml:space="preserve"> </w:t>
            </w:r>
            <w:proofErr w:type="spellStart"/>
            <w:r w:rsidR="00641254" w:rsidRPr="00D0574A">
              <w:t>stage</w:t>
            </w:r>
            <w:proofErr w:type="spellEnd"/>
            <w:r w:rsidR="00641254" w:rsidRPr="00D0574A">
              <w:t xml:space="preserve"> </w:t>
            </w:r>
            <w:proofErr w:type="spellStart"/>
            <w:r w:rsidR="00641254" w:rsidRPr="00D0574A">
              <w:t>doit</w:t>
            </w:r>
            <w:proofErr w:type="spellEnd"/>
            <w:r w:rsidR="00641254" w:rsidRPr="00D0574A">
              <w:t xml:space="preserve"> </w:t>
            </w:r>
            <w:proofErr w:type="spellStart"/>
            <w:r w:rsidR="00641254" w:rsidRPr="00D0574A">
              <w:t>être</w:t>
            </w:r>
            <w:proofErr w:type="spellEnd"/>
            <w:r w:rsidR="00641254" w:rsidRPr="00D0574A">
              <w:t xml:space="preserve"> </w:t>
            </w:r>
            <w:proofErr w:type="spellStart"/>
            <w:r w:rsidR="00641254" w:rsidRPr="00D0574A">
              <w:t>effectuée</w:t>
            </w:r>
            <w:proofErr w:type="spellEnd"/>
            <w:r w:rsidR="00641254" w:rsidRPr="00D0574A">
              <w:t xml:space="preserve"> entre </w:t>
            </w:r>
            <w:proofErr w:type="spellStart"/>
            <w:r w:rsidR="00641254" w:rsidRPr="00D0574A">
              <w:t>l</w:t>
            </w:r>
            <w:r w:rsidR="004C0545" w:rsidRPr="00D0574A">
              <w:t>'institution</w:t>
            </w:r>
            <w:proofErr w:type="spellEnd"/>
            <w:r w:rsidR="004C0545" w:rsidRPr="00D0574A">
              <w:t xml:space="preserve"> d'</w:t>
            </w:r>
            <w:proofErr w:type="spellStart"/>
            <w:r w:rsidR="004C0545" w:rsidRPr="00D0574A">
              <w:t>accueil</w:t>
            </w:r>
            <w:proofErr w:type="spellEnd"/>
            <w:r w:rsidR="004C0545" w:rsidRPr="00D0574A">
              <w:t xml:space="preserve"> et </w:t>
            </w:r>
            <w:proofErr w:type="spellStart"/>
            <w:r w:rsidR="004C0545" w:rsidRPr="00D0574A">
              <w:t>l'entreprise</w:t>
            </w:r>
            <w:proofErr w:type="spellEnd"/>
            <w:r w:rsidR="004C0545" w:rsidRPr="00D0574A">
              <w:t xml:space="preserve"> </w:t>
            </w:r>
            <w:proofErr w:type="spellStart"/>
            <w:r w:rsidR="004C0545" w:rsidRPr="00D0574A">
              <w:t>ofrant</w:t>
            </w:r>
            <w:proofErr w:type="spellEnd"/>
            <w:r w:rsidR="004C0545" w:rsidRPr="00D0574A">
              <w:t xml:space="preserve"> </w:t>
            </w:r>
            <w:proofErr w:type="spellStart"/>
            <w:r w:rsidR="004C0545" w:rsidRPr="00D0574A">
              <w:t>le</w:t>
            </w:r>
            <w:proofErr w:type="spellEnd"/>
            <w:r w:rsidR="004C0545" w:rsidRPr="00D0574A">
              <w:t xml:space="preserve"> </w:t>
            </w:r>
            <w:proofErr w:type="spellStart"/>
            <w:r w:rsidR="004C0545" w:rsidRPr="00D0574A">
              <w:t>stage</w:t>
            </w:r>
            <w:proofErr w:type="spellEnd"/>
            <w:r w:rsidR="004C0545" w:rsidRPr="00D0574A">
              <w:t xml:space="preserve"> à </w:t>
            </w:r>
            <w:proofErr w:type="spellStart"/>
            <w:r w:rsidR="004C0545" w:rsidRPr="00D0574A">
              <w:t>l'étranger</w:t>
            </w:r>
            <w:proofErr w:type="spellEnd"/>
            <w:r w:rsidR="004C0545" w:rsidRPr="00D0574A">
              <w:t xml:space="preserve">, </w:t>
            </w:r>
            <w:r w:rsidR="00641254" w:rsidRPr="00D0574A">
              <w:t xml:space="preserve">et </w:t>
            </w:r>
            <w:proofErr w:type="spellStart"/>
            <w:r w:rsidR="00641254" w:rsidRPr="00D0574A">
              <w:t>l'étudiant</w:t>
            </w:r>
            <w:proofErr w:type="spellEnd"/>
            <w:r w:rsidR="00641254" w:rsidRPr="00D0574A">
              <w:t xml:space="preserve"> </w:t>
            </w:r>
            <w:proofErr w:type="spellStart"/>
            <w:r w:rsidR="004C0545" w:rsidRPr="00D0574A">
              <w:t>devra</w:t>
            </w:r>
            <w:proofErr w:type="spellEnd"/>
            <w:r w:rsidR="004C0545" w:rsidRPr="00D0574A">
              <w:t xml:space="preserve"> </w:t>
            </w:r>
            <w:proofErr w:type="spellStart"/>
            <w:r w:rsidR="00641254" w:rsidRPr="00D0574A">
              <w:t>être</w:t>
            </w:r>
            <w:proofErr w:type="spellEnd"/>
            <w:r w:rsidR="00641254" w:rsidRPr="00D0574A">
              <w:t xml:space="preserve"> </w:t>
            </w:r>
            <w:proofErr w:type="spellStart"/>
            <w:r w:rsidR="004C0545" w:rsidRPr="00D0574A">
              <w:t>suivi</w:t>
            </w:r>
            <w:proofErr w:type="spellEnd"/>
            <w:r w:rsidR="00641254" w:rsidRPr="00D0574A">
              <w:t xml:space="preserve"> </w:t>
            </w:r>
            <w:proofErr w:type="spellStart"/>
            <w:r w:rsidR="004C0545" w:rsidRPr="00D0574A">
              <w:t>dans</w:t>
            </w:r>
            <w:proofErr w:type="spellEnd"/>
            <w:r w:rsidR="004C0545" w:rsidRPr="00D0574A">
              <w:t xml:space="preserve"> </w:t>
            </w:r>
            <w:proofErr w:type="spellStart"/>
            <w:r w:rsidR="004C0545" w:rsidRPr="00D0574A">
              <w:t>son</w:t>
            </w:r>
            <w:proofErr w:type="spellEnd"/>
            <w:r w:rsidR="004C0545" w:rsidRPr="00D0574A">
              <w:t xml:space="preserve"> </w:t>
            </w:r>
            <w:proofErr w:type="spellStart"/>
            <w:r w:rsidR="004C0545" w:rsidRPr="00D0574A">
              <w:t>stage</w:t>
            </w:r>
            <w:proofErr w:type="spellEnd"/>
            <w:r w:rsidR="004C0545" w:rsidRPr="00D0574A">
              <w:t xml:space="preserve"> </w:t>
            </w:r>
            <w:proofErr w:type="spellStart"/>
            <w:r w:rsidR="004C0545" w:rsidRPr="00D0574A">
              <w:t>tant</w:t>
            </w:r>
            <w:proofErr w:type="spellEnd"/>
            <w:r w:rsidR="004C0545" w:rsidRPr="00D0574A">
              <w:t xml:space="preserve"> par </w:t>
            </w:r>
            <w:proofErr w:type="spellStart"/>
            <w:r w:rsidR="004C0545" w:rsidRPr="00D0574A">
              <w:t>un</w:t>
            </w:r>
            <w:proofErr w:type="spellEnd"/>
            <w:r w:rsidR="004C0545" w:rsidRPr="00D0574A">
              <w:t xml:space="preserve"> </w:t>
            </w:r>
            <w:proofErr w:type="spellStart"/>
            <w:r w:rsidR="004C0545" w:rsidRPr="00D0574A">
              <w:t>tuteur</w:t>
            </w:r>
            <w:proofErr w:type="spellEnd"/>
            <w:r w:rsidR="004C0545" w:rsidRPr="00D0574A">
              <w:t xml:space="preserve"> de </w:t>
            </w:r>
            <w:proofErr w:type="spellStart"/>
            <w:r w:rsidR="004C0545" w:rsidRPr="00D0574A">
              <w:t>l'instituion</w:t>
            </w:r>
            <w:proofErr w:type="spellEnd"/>
            <w:r w:rsidR="004C0545" w:rsidRPr="00D0574A">
              <w:t xml:space="preserve"> d'</w:t>
            </w:r>
            <w:proofErr w:type="spellStart"/>
            <w:r w:rsidR="004C0545" w:rsidRPr="00D0574A">
              <w:t>accueil</w:t>
            </w:r>
            <w:proofErr w:type="spellEnd"/>
            <w:r w:rsidR="004C0545" w:rsidRPr="00D0574A">
              <w:t xml:space="preserve"> que </w:t>
            </w:r>
            <w:proofErr w:type="spellStart"/>
            <w:r w:rsidR="004C0545" w:rsidRPr="00D0574A">
              <w:t>pour</w:t>
            </w:r>
            <w:proofErr w:type="spellEnd"/>
            <w:r w:rsidR="004C0545" w:rsidRPr="00D0574A">
              <w:t xml:space="preserve"> </w:t>
            </w:r>
            <w:proofErr w:type="spellStart"/>
            <w:r w:rsidR="004C0545" w:rsidRPr="00D0574A">
              <w:t>un</w:t>
            </w:r>
            <w:proofErr w:type="spellEnd"/>
            <w:r w:rsidR="004C0545" w:rsidRPr="00D0574A">
              <w:t xml:space="preserve"> </w:t>
            </w:r>
            <w:proofErr w:type="spellStart"/>
            <w:r w:rsidR="004C0545" w:rsidRPr="00D0574A">
              <w:t>tuteur</w:t>
            </w:r>
            <w:proofErr w:type="spellEnd"/>
            <w:r w:rsidR="004C0545" w:rsidRPr="00D0574A">
              <w:t xml:space="preserve"> de </w:t>
            </w:r>
            <w:proofErr w:type="spellStart"/>
            <w:r w:rsidR="004C0545" w:rsidRPr="00D0574A">
              <w:t>l'institution</w:t>
            </w:r>
            <w:proofErr w:type="spellEnd"/>
            <w:r w:rsidR="004C0545" w:rsidRPr="00D0574A">
              <w:t xml:space="preserve"> d'origine. </w:t>
            </w:r>
            <w:r w:rsidR="00641254" w:rsidRPr="00D0574A">
              <w:t xml:space="preserve">Le </w:t>
            </w:r>
            <w:proofErr w:type="spellStart"/>
            <w:r w:rsidR="00641254" w:rsidRPr="00D0574A">
              <w:t>suivi</w:t>
            </w:r>
            <w:proofErr w:type="spellEnd"/>
            <w:r w:rsidR="00641254" w:rsidRPr="00D0574A">
              <w:t xml:space="preserve"> </w:t>
            </w:r>
            <w:proofErr w:type="spellStart"/>
            <w:r w:rsidR="00641254" w:rsidRPr="00D0574A">
              <w:t>d</w:t>
            </w:r>
            <w:r w:rsidR="00F869A9" w:rsidRPr="00D0574A">
              <w:t>u</w:t>
            </w:r>
            <w:proofErr w:type="spellEnd"/>
            <w:r w:rsidR="00F869A9" w:rsidRPr="00D0574A">
              <w:t xml:space="preserve"> </w:t>
            </w:r>
            <w:proofErr w:type="spellStart"/>
            <w:r w:rsidR="00F869A9" w:rsidRPr="00D0574A">
              <w:t>stage</w:t>
            </w:r>
            <w:proofErr w:type="spellEnd"/>
            <w:r w:rsidR="00F869A9" w:rsidRPr="00D0574A">
              <w:t xml:space="preserve"> </w:t>
            </w:r>
            <w:proofErr w:type="spellStart"/>
            <w:r w:rsidR="00F869A9" w:rsidRPr="00D0574A">
              <w:t>sera</w:t>
            </w:r>
            <w:proofErr w:type="spellEnd"/>
            <w:r w:rsidR="00F869A9" w:rsidRPr="00D0574A">
              <w:t xml:space="preserve"> fait </w:t>
            </w:r>
            <w:proofErr w:type="spellStart"/>
            <w:r w:rsidR="00F869A9" w:rsidRPr="00D0574A">
              <w:t>tant</w:t>
            </w:r>
            <w:proofErr w:type="spellEnd"/>
            <w:r w:rsidR="00F869A9" w:rsidRPr="00D0574A">
              <w:t xml:space="preserve"> par </w:t>
            </w:r>
            <w:proofErr w:type="spellStart"/>
            <w:r w:rsidR="006A7664" w:rsidRPr="00D0574A">
              <w:t>l'institution</w:t>
            </w:r>
            <w:proofErr w:type="spellEnd"/>
            <w:r w:rsidR="006A7664" w:rsidRPr="00D0574A">
              <w:t xml:space="preserve"> d'</w:t>
            </w:r>
            <w:proofErr w:type="spellStart"/>
            <w:r w:rsidR="006A7664" w:rsidRPr="00D0574A">
              <w:t>accueil</w:t>
            </w:r>
            <w:proofErr w:type="spellEnd"/>
            <w:r w:rsidR="006A7664" w:rsidRPr="00D0574A">
              <w:t xml:space="preserve"> que par </w:t>
            </w:r>
            <w:proofErr w:type="spellStart"/>
            <w:r w:rsidR="006A7664" w:rsidRPr="00D0574A">
              <w:t>l</w:t>
            </w:r>
            <w:r w:rsidR="00641254" w:rsidRPr="00D0574A">
              <w:t>'institution</w:t>
            </w:r>
            <w:proofErr w:type="spellEnd"/>
            <w:r w:rsidR="00641254" w:rsidRPr="00D0574A">
              <w:t xml:space="preserve"> d'origine </w:t>
            </w:r>
            <w:r w:rsidR="006A7664" w:rsidRPr="00D0574A">
              <w:t xml:space="preserve">à </w:t>
            </w:r>
            <w:proofErr w:type="spellStart"/>
            <w:r w:rsidR="006A7664" w:rsidRPr="00D0574A">
              <w:t>travers</w:t>
            </w:r>
            <w:proofErr w:type="spellEnd"/>
            <w:r w:rsidR="006A7664" w:rsidRPr="00D0574A">
              <w:t xml:space="preserve"> </w:t>
            </w:r>
            <w:proofErr w:type="spellStart"/>
            <w:r w:rsidR="00641254" w:rsidRPr="00D0574A">
              <w:t>l'évaluation</w:t>
            </w:r>
            <w:proofErr w:type="spellEnd"/>
            <w:r w:rsidR="00641254" w:rsidRPr="00D0574A">
              <w:t xml:space="preserve"> </w:t>
            </w:r>
            <w:proofErr w:type="spellStart"/>
            <w:r w:rsidR="00641254" w:rsidRPr="00D0574A">
              <w:t>des</w:t>
            </w:r>
            <w:proofErr w:type="spellEnd"/>
            <w:r w:rsidR="00641254" w:rsidRPr="00D0574A">
              <w:t xml:space="preserve"> </w:t>
            </w:r>
            <w:proofErr w:type="spellStart"/>
            <w:r w:rsidR="00641254" w:rsidRPr="00D0574A">
              <w:t>rapports</w:t>
            </w:r>
            <w:proofErr w:type="spellEnd"/>
            <w:r w:rsidR="00641254" w:rsidRPr="00D0574A">
              <w:t xml:space="preserve"> </w:t>
            </w:r>
            <w:proofErr w:type="spellStart"/>
            <w:r w:rsidR="00641254" w:rsidRPr="00D0574A">
              <w:t>générés</w:t>
            </w:r>
            <w:proofErr w:type="spellEnd"/>
            <w:r w:rsidR="00641254" w:rsidRPr="00D0574A">
              <w:t xml:space="preserve">, </w:t>
            </w:r>
            <w:proofErr w:type="spellStart"/>
            <w:r w:rsidR="00641254" w:rsidRPr="00D0574A">
              <w:t>parmi</w:t>
            </w:r>
            <w:proofErr w:type="spellEnd"/>
            <w:r w:rsidR="00641254" w:rsidRPr="00D0574A">
              <w:t xml:space="preserve"> d'</w:t>
            </w:r>
            <w:proofErr w:type="spellStart"/>
            <w:r w:rsidR="00641254" w:rsidRPr="00D0574A">
              <w:t>autres</w:t>
            </w:r>
            <w:proofErr w:type="spellEnd"/>
            <w:r w:rsidR="00641254" w:rsidRPr="00D0574A">
              <w:t xml:space="preserve"> </w:t>
            </w:r>
            <w:proofErr w:type="spellStart"/>
            <w:r w:rsidR="00641254" w:rsidRPr="00D0574A">
              <w:t>aspects</w:t>
            </w:r>
            <w:proofErr w:type="spellEnd"/>
            <w:r w:rsidR="00641254" w:rsidRPr="00D0574A">
              <w:t xml:space="preserve"> </w:t>
            </w:r>
            <w:proofErr w:type="spellStart"/>
            <w:r w:rsidR="00641254" w:rsidRPr="00D0574A">
              <w:t>qui</w:t>
            </w:r>
            <w:proofErr w:type="spellEnd"/>
            <w:r w:rsidR="00641254" w:rsidRPr="00D0574A">
              <w:t xml:space="preserve"> </w:t>
            </w:r>
            <w:proofErr w:type="spellStart"/>
            <w:r w:rsidR="00641254" w:rsidRPr="00D0574A">
              <w:t>peuvent</w:t>
            </w:r>
            <w:proofErr w:type="spellEnd"/>
            <w:r w:rsidR="00641254" w:rsidRPr="00D0574A">
              <w:t xml:space="preserve"> </w:t>
            </w:r>
            <w:proofErr w:type="spellStart"/>
            <w:r w:rsidR="00641254" w:rsidRPr="00D0574A">
              <w:t>être</w:t>
            </w:r>
            <w:proofErr w:type="spellEnd"/>
            <w:r w:rsidR="00641254" w:rsidRPr="00D0574A">
              <w:t xml:space="preserve"> </w:t>
            </w:r>
            <w:proofErr w:type="spellStart"/>
            <w:r w:rsidR="000C555E" w:rsidRPr="00D0574A">
              <w:t>appropriés</w:t>
            </w:r>
            <w:proofErr w:type="spellEnd"/>
            <w:r w:rsidR="006A7664" w:rsidRPr="00D0574A">
              <w:t xml:space="preserve"> </w:t>
            </w:r>
            <w:proofErr w:type="spellStart"/>
            <w:r w:rsidR="00641254" w:rsidRPr="00D0574A">
              <w:t>dans</w:t>
            </w:r>
            <w:proofErr w:type="spellEnd"/>
            <w:r w:rsidR="00641254" w:rsidRPr="00D0574A">
              <w:t xml:space="preserve"> </w:t>
            </w:r>
            <w:proofErr w:type="spellStart"/>
            <w:r w:rsidR="00641254" w:rsidRPr="00D0574A">
              <w:t>chaque</w:t>
            </w:r>
            <w:proofErr w:type="spellEnd"/>
            <w:r w:rsidR="00641254" w:rsidRPr="00D0574A">
              <w:t xml:space="preserve"> </w:t>
            </w:r>
            <w:proofErr w:type="spellStart"/>
            <w:r w:rsidR="00641254" w:rsidRPr="00D0574A">
              <w:t>cas</w:t>
            </w:r>
            <w:proofErr w:type="spellEnd"/>
            <w:r w:rsidR="00641254" w:rsidRPr="00D0574A">
              <w:t xml:space="preserve"> </w:t>
            </w:r>
            <w:r w:rsidR="009F1722" w:rsidRPr="00D0574A">
              <w:t>conc</w:t>
            </w:r>
            <w:r w:rsidR="00E76878" w:rsidRPr="00D0574A">
              <w:t>ret</w:t>
            </w:r>
            <w:r w:rsidR="006A7664" w:rsidRPr="00D0574A">
              <w:t>.</w:t>
            </w:r>
          </w:p>
          <w:p w14:paraId="104A6FBA" w14:textId="77777777" w:rsidR="006A7664" w:rsidRPr="00D0574A" w:rsidRDefault="006A7664" w:rsidP="00AE4FB6">
            <w:pPr>
              <w:ind w:right="142"/>
              <w:jc w:val="both"/>
            </w:pPr>
          </w:p>
          <w:p w14:paraId="12ACF423" w14:textId="77777777" w:rsidR="00A97196" w:rsidRPr="00D0574A" w:rsidRDefault="00A97196" w:rsidP="00AE4FB6">
            <w:pPr>
              <w:ind w:right="142"/>
              <w:jc w:val="both"/>
              <w:rPr>
                <w:bCs/>
              </w:rPr>
            </w:pPr>
          </w:p>
          <w:p w14:paraId="101E93B9" w14:textId="77777777" w:rsidR="00A97196" w:rsidRPr="00D0574A" w:rsidRDefault="00A97196" w:rsidP="00207942">
            <w:pPr>
              <w:ind w:right="142"/>
              <w:jc w:val="both"/>
              <w:rPr>
                <w:bCs/>
              </w:rPr>
            </w:pPr>
            <w:r w:rsidRPr="00D0574A">
              <w:rPr>
                <w:b/>
                <w:bCs/>
              </w:rPr>
              <w:t>3.2.</w:t>
            </w:r>
            <w:r w:rsidRPr="00D0574A">
              <w:rPr>
                <w:bCs/>
              </w:rPr>
              <w:t xml:space="preserve"> </w:t>
            </w:r>
            <w:r w:rsidR="00287913" w:rsidRPr="00D0574A">
              <w:t xml:space="preserve">Dans </w:t>
            </w:r>
            <w:proofErr w:type="spellStart"/>
            <w:r w:rsidR="00287913" w:rsidRPr="00D0574A">
              <w:t>l'exécution</w:t>
            </w:r>
            <w:proofErr w:type="spellEnd"/>
            <w:r w:rsidR="00287913" w:rsidRPr="00D0574A">
              <w:t xml:space="preserve"> </w:t>
            </w:r>
            <w:proofErr w:type="spellStart"/>
            <w:r w:rsidR="00287913" w:rsidRPr="00D0574A">
              <w:t>du</w:t>
            </w:r>
            <w:proofErr w:type="spellEnd"/>
            <w:r w:rsidR="00287913" w:rsidRPr="00D0574A">
              <w:t xml:space="preserve"> </w:t>
            </w:r>
            <w:proofErr w:type="spellStart"/>
            <w:r w:rsidR="00287913" w:rsidRPr="00D0574A">
              <w:t>projet</w:t>
            </w:r>
            <w:proofErr w:type="spellEnd"/>
            <w:r w:rsidR="00287913" w:rsidRPr="00D0574A">
              <w:t xml:space="preserve"> de </w:t>
            </w:r>
            <w:proofErr w:type="spellStart"/>
            <w:r w:rsidR="00287913" w:rsidRPr="00D0574A">
              <w:t>fin</w:t>
            </w:r>
            <w:proofErr w:type="spellEnd"/>
            <w:r w:rsidR="00287913" w:rsidRPr="00D0574A">
              <w:t xml:space="preserve"> d'</w:t>
            </w:r>
            <w:proofErr w:type="spellStart"/>
            <w:r w:rsidR="00287913" w:rsidRPr="00D0574A">
              <w:t>études</w:t>
            </w:r>
            <w:proofErr w:type="spellEnd"/>
            <w:r w:rsidR="00287913" w:rsidRPr="00D0574A">
              <w:t xml:space="preserve">, </w:t>
            </w:r>
            <w:proofErr w:type="spellStart"/>
            <w:r w:rsidR="00287913" w:rsidRPr="00D0574A">
              <w:t>qui</w:t>
            </w:r>
            <w:proofErr w:type="spellEnd"/>
            <w:r w:rsidR="00287913" w:rsidRPr="00D0574A">
              <w:t xml:space="preserve"> est </w:t>
            </w:r>
            <w:proofErr w:type="spellStart"/>
            <w:r w:rsidR="00287913" w:rsidRPr="00D0574A">
              <w:t>souvent</w:t>
            </w:r>
            <w:proofErr w:type="spellEnd"/>
            <w:r w:rsidR="00287913" w:rsidRPr="00D0574A">
              <w:t xml:space="preserve"> </w:t>
            </w:r>
            <w:proofErr w:type="spellStart"/>
            <w:r w:rsidR="00287913" w:rsidRPr="00D0574A">
              <w:t>effectué</w:t>
            </w:r>
            <w:proofErr w:type="spellEnd"/>
            <w:r w:rsidR="00287913" w:rsidRPr="00D0574A">
              <w:t xml:space="preserve"> </w:t>
            </w:r>
            <w:proofErr w:type="spellStart"/>
            <w:r w:rsidR="00287913" w:rsidRPr="00D0574A">
              <w:t>dans</w:t>
            </w:r>
            <w:proofErr w:type="spellEnd"/>
            <w:r w:rsidR="00287913" w:rsidRPr="00D0574A">
              <w:t xml:space="preserve"> </w:t>
            </w:r>
            <w:proofErr w:type="spellStart"/>
            <w:r w:rsidR="00287913" w:rsidRPr="00D0574A">
              <w:t>un</w:t>
            </w:r>
            <w:proofErr w:type="spellEnd"/>
            <w:r w:rsidR="00287913" w:rsidRPr="00D0574A">
              <w:t xml:space="preserve"> </w:t>
            </w:r>
            <w:proofErr w:type="spellStart"/>
            <w:r w:rsidR="00287913" w:rsidRPr="00D0574A">
              <w:t>laboratoire</w:t>
            </w:r>
            <w:proofErr w:type="spellEnd"/>
            <w:r w:rsidR="00287913" w:rsidRPr="00D0574A">
              <w:t xml:space="preserve"> de </w:t>
            </w:r>
            <w:proofErr w:type="spellStart"/>
            <w:r w:rsidR="00287913" w:rsidRPr="00D0574A">
              <w:t>l'établissement</w:t>
            </w:r>
            <w:proofErr w:type="spellEnd"/>
            <w:r w:rsidR="00287913" w:rsidRPr="00D0574A">
              <w:t xml:space="preserve"> d'</w:t>
            </w:r>
            <w:proofErr w:type="spellStart"/>
            <w:r w:rsidR="00287913" w:rsidRPr="00D0574A">
              <w:t>accueil</w:t>
            </w:r>
            <w:proofErr w:type="spellEnd"/>
            <w:r w:rsidR="00287913" w:rsidRPr="00D0574A">
              <w:t xml:space="preserve">, </w:t>
            </w:r>
            <w:proofErr w:type="spellStart"/>
            <w:r w:rsidR="00287913" w:rsidRPr="00D0574A">
              <w:t>l'étudiant</w:t>
            </w:r>
            <w:proofErr w:type="spellEnd"/>
            <w:r w:rsidR="00287913" w:rsidRPr="00D0574A">
              <w:t xml:space="preserve"> </w:t>
            </w:r>
            <w:proofErr w:type="spellStart"/>
            <w:r w:rsidR="00287913" w:rsidRPr="00D0574A">
              <w:t>sera</w:t>
            </w:r>
            <w:proofErr w:type="spellEnd"/>
            <w:r w:rsidR="00287913" w:rsidRPr="00D0574A">
              <w:t xml:space="preserve"> </w:t>
            </w:r>
            <w:proofErr w:type="spellStart"/>
            <w:r w:rsidR="00287913" w:rsidRPr="00D0574A">
              <w:t>accompagné</w:t>
            </w:r>
            <w:proofErr w:type="spellEnd"/>
            <w:r w:rsidR="00287913" w:rsidRPr="00D0574A">
              <w:t xml:space="preserve"> </w:t>
            </w:r>
            <w:proofErr w:type="spellStart"/>
            <w:r w:rsidR="00287913" w:rsidRPr="00D0574A">
              <w:t>tant</w:t>
            </w:r>
            <w:proofErr w:type="spellEnd"/>
            <w:r w:rsidR="00287913" w:rsidRPr="00D0574A">
              <w:t xml:space="preserve"> par </w:t>
            </w:r>
            <w:proofErr w:type="spellStart"/>
            <w:r w:rsidR="00287913" w:rsidRPr="00D0574A">
              <w:t>un</w:t>
            </w:r>
            <w:proofErr w:type="spellEnd"/>
            <w:r w:rsidR="00287913" w:rsidRPr="00D0574A">
              <w:t xml:space="preserve"> </w:t>
            </w:r>
            <w:proofErr w:type="spellStart"/>
            <w:r w:rsidR="00287913" w:rsidRPr="00D0574A">
              <w:t>tuteur</w:t>
            </w:r>
            <w:proofErr w:type="spellEnd"/>
            <w:r w:rsidR="00287913" w:rsidRPr="00D0574A">
              <w:t xml:space="preserve"> de </w:t>
            </w:r>
            <w:proofErr w:type="spellStart"/>
            <w:r w:rsidR="00287913" w:rsidRPr="00D0574A">
              <w:t>l'institution</w:t>
            </w:r>
            <w:proofErr w:type="spellEnd"/>
            <w:r w:rsidR="00287913" w:rsidRPr="00D0574A">
              <w:t xml:space="preserve"> </w:t>
            </w:r>
            <w:r w:rsidR="000C555E" w:rsidRPr="00D0574A">
              <w:t>d'</w:t>
            </w:r>
            <w:proofErr w:type="spellStart"/>
            <w:r w:rsidR="000C555E" w:rsidRPr="00D0574A">
              <w:t>accueil</w:t>
            </w:r>
            <w:proofErr w:type="spellEnd"/>
            <w:r w:rsidR="000C555E" w:rsidRPr="00D0574A">
              <w:t xml:space="preserve"> </w:t>
            </w:r>
            <w:r w:rsidR="0084344E" w:rsidRPr="00D0574A">
              <w:t xml:space="preserve">que </w:t>
            </w:r>
            <w:r w:rsidR="00287913" w:rsidRPr="00D0574A">
              <w:t xml:space="preserve">par </w:t>
            </w:r>
            <w:proofErr w:type="spellStart"/>
            <w:r w:rsidR="00287913" w:rsidRPr="00D0574A">
              <w:t>un</w:t>
            </w:r>
            <w:proofErr w:type="spellEnd"/>
            <w:r w:rsidR="00287913" w:rsidRPr="00D0574A">
              <w:t xml:space="preserve"> </w:t>
            </w:r>
            <w:proofErr w:type="spellStart"/>
            <w:r w:rsidR="00287913" w:rsidRPr="00D0574A">
              <w:t>tuteur</w:t>
            </w:r>
            <w:proofErr w:type="spellEnd"/>
            <w:r w:rsidR="00287913" w:rsidRPr="00D0574A">
              <w:t xml:space="preserve"> de </w:t>
            </w:r>
            <w:proofErr w:type="spellStart"/>
            <w:r w:rsidR="00287913" w:rsidRPr="00D0574A">
              <w:t>l'institution</w:t>
            </w:r>
            <w:proofErr w:type="spellEnd"/>
            <w:r w:rsidR="00287913" w:rsidRPr="00D0574A">
              <w:t xml:space="preserve"> d'origine. Le </w:t>
            </w:r>
            <w:proofErr w:type="spellStart"/>
            <w:r w:rsidR="00287913" w:rsidRPr="00D0574A">
              <w:t>suivi</w:t>
            </w:r>
            <w:proofErr w:type="spellEnd"/>
            <w:r w:rsidR="00287913" w:rsidRPr="00D0574A">
              <w:t xml:space="preserve"> </w:t>
            </w:r>
            <w:proofErr w:type="spellStart"/>
            <w:r w:rsidR="00287913" w:rsidRPr="00D0574A">
              <w:t>du</w:t>
            </w:r>
            <w:proofErr w:type="spellEnd"/>
            <w:r w:rsidR="00287913" w:rsidRPr="00D0574A">
              <w:t xml:space="preserve"> </w:t>
            </w:r>
            <w:proofErr w:type="spellStart"/>
            <w:r w:rsidR="00287913" w:rsidRPr="00D0574A">
              <w:t>projet</w:t>
            </w:r>
            <w:proofErr w:type="spellEnd"/>
            <w:r w:rsidR="00287913" w:rsidRPr="00D0574A">
              <w:t xml:space="preserve"> de </w:t>
            </w:r>
            <w:proofErr w:type="spellStart"/>
            <w:r w:rsidR="00287913" w:rsidRPr="00D0574A">
              <w:t>fin</w:t>
            </w:r>
            <w:proofErr w:type="spellEnd"/>
            <w:r w:rsidR="00287913" w:rsidRPr="00D0574A">
              <w:t xml:space="preserve"> d'</w:t>
            </w:r>
            <w:proofErr w:type="spellStart"/>
            <w:r w:rsidR="00287913" w:rsidRPr="00D0574A">
              <w:t>études</w:t>
            </w:r>
            <w:proofErr w:type="spellEnd"/>
            <w:r w:rsidR="00287913" w:rsidRPr="00D0574A">
              <w:t xml:space="preserve"> </w:t>
            </w:r>
            <w:proofErr w:type="spellStart"/>
            <w:r w:rsidR="00287913" w:rsidRPr="00D0574A">
              <w:t>sera</w:t>
            </w:r>
            <w:proofErr w:type="spellEnd"/>
            <w:r w:rsidR="00287913" w:rsidRPr="00D0574A">
              <w:t xml:space="preserve"> </w:t>
            </w:r>
            <w:r w:rsidR="0084344E" w:rsidRPr="00D0574A">
              <w:t xml:space="preserve">fait </w:t>
            </w:r>
            <w:proofErr w:type="spellStart"/>
            <w:r w:rsidR="0084344E" w:rsidRPr="00D0574A">
              <w:t>tant</w:t>
            </w:r>
            <w:proofErr w:type="spellEnd"/>
            <w:r w:rsidR="0084344E" w:rsidRPr="00D0574A">
              <w:t xml:space="preserve"> par </w:t>
            </w:r>
            <w:proofErr w:type="spellStart"/>
            <w:r w:rsidR="0084344E" w:rsidRPr="00D0574A">
              <w:t>l'institution</w:t>
            </w:r>
            <w:proofErr w:type="spellEnd"/>
            <w:r w:rsidR="0084344E" w:rsidRPr="00D0574A">
              <w:t xml:space="preserve"> </w:t>
            </w:r>
            <w:r w:rsidR="00287913" w:rsidRPr="00D0574A">
              <w:t>d'</w:t>
            </w:r>
            <w:proofErr w:type="spellStart"/>
            <w:r w:rsidR="00287913" w:rsidRPr="00D0574A">
              <w:t>accueil</w:t>
            </w:r>
            <w:proofErr w:type="spellEnd"/>
            <w:r w:rsidR="00287913" w:rsidRPr="00D0574A">
              <w:t xml:space="preserve"> </w:t>
            </w:r>
            <w:r w:rsidR="0084344E" w:rsidRPr="00D0574A">
              <w:t xml:space="preserve">que par </w:t>
            </w:r>
            <w:proofErr w:type="spellStart"/>
            <w:r w:rsidR="00287913" w:rsidRPr="00D0574A">
              <w:t>l'institution</w:t>
            </w:r>
            <w:proofErr w:type="spellEnd"/>
            <w:r w:rsidR="00287913" w:rsidRPr="00D0574A">
              <w:t xml:space="preserve"> d'origine </w:t>
            </w:r>
            <w:r w:rsidR="0084344E" w:rsidRPr="00D0574A">
              <w:t xml:space="preserve">à </w:t>
            </w:r>
            <w:proofErr w:type="spellStart"/>
            <w:r w:rsidR="0084344E" w:rsidRPr="00D0574A">
              <w:t>travers</w:t>
            </w:r>
            <w:proofErr w:type="spellEnd"/>
            <w:r w:rsidR="0084344E" w:rsidRPr="00D0574A">
              <w:t xml:space="preserve"> </w:t>
            </w:r>
            <w:proofErr w:type="spellStart"/>
            <w:r w:rsidR="0084344E" w:rsidRPr="00D0574A">
              <w:t>l'évaluation</w:t>
            </w:r>
            <w:proofErr w:type="spellEnd"/>
            <w:r w:rsidR="0084344E" w:rsidRPr="00D0574A">
              <w:t xml:space="preserve"> </w:t>
            </w:r>
            <w:proofErr w:type="spellStart"/>
            <w:r w:rsidR="0084344E" w:rsidRPr="00D0574A">
              <w:t>des</w:t>
            </w:r>
            <w:proofErr w:type="spellEnd"/>
            <w:r w:rsidR="0084344E" w:rsidRPr="00D0574A">
              <w:t xml:space="preserve"> </w:t>
            </w:r>
            <w:proofErr w:type="spellStart"/>
            <w:r w:rsidR="0084344E" w:rsidRPr="00D0574A">
              <w:t>rapports</w:t>
            </w:r>
            <w:proofErr w:type="spellEnd"/>
            <w:r w:rsidR="0084344E" w:rsidRPr="00D0574A">
              <w:t xml:space="preserve"> </w:t>
            </w:r>
            <w:proofErr w:type="spellStart"/>
            <w:r w:rsidR="0084344E" w:rsidRPr="00D0574A">
              <w:t>générés</w:t>
            </w:r>
            <w:proofErr w:type="spellEnd"/>
            <w:r w:rsidR="0084344E" w:rsidRPr="00D0574A">
              <w:t xml:space="preserve">, </w:t>
            </w:r>
            <w:proofErr w:type="spellStart"/>
            <w:r w:rsidR="0084344E" w:rsidRPr="00D0574A">
              <w:t>parmi</w:t>
            </w:r>
            <w:proofErr w:type="spellEnd"/>
            <w:r w:rsidR="0084344E" w:rsidRPr="00D0574A">
              <w:t xml:space="preserve"> d'</w:t>
            </w:r>
            <w:proofErr w:type="spellStart"/>
            <w:r w:rsidR="0084344E" w:rsidRPr="00D0574A">
              <w:t>autres</w:t>
            </w:r>
            <w:proofErr w:type="spellEnd"/>
            <w:r w:rsidR="0084344E" w:rsidRPr="00D0574A">
              <w:t xml:space="preserve"> </w:t>
            </w:r>
            <w:proofErr w:type="spellStart"/>
            <w:r w:rsidR="0084344E" w:rsidRPr="00D0574A">
              <w:t>aspects</w:t>
            </w:r>
            <w:proofErr w:type="spellEnd"/>
            <w:r w:rsidR="0084344E" w:rsidRPr="00D0574A">
              <w:t xml:space="preserve"> </w:t>
            </w:r>
            <w:proofErr w:type="spellStart"/>
            <w:r w:rsidR="0084344E" w:rsidRPr="00D0574A">
              <w:t>qui</w:t>
            </w:r>
            <w:proofErr w:type="spellEnd"/>
            <w:r w:rsidR="0084344E" w:rsidRPr="00D0574A">
              <w:t xml:space="preserve"> </w:t>
            </w:r>
            <w:proofErr w:type="spellStart"/>
            <w:r w:rsidR="0084344E" w:rsidRPr="00D0574A">
              <w:t>peuvent</w:t>
            </w:r>
            <w:proofErr w:type="spellEnd"/>
            <w:r w:rsidR="0084344E" w:rsidRPr="00D0574A">
              <w:t xml:space="preserve"> </w:t>
            </w:r>
            <w:proofErr w:type="spellStart"/>
            <w:r w:rsidR="0084344E" w:rsidRPr="00D0574A">
              <w:t>être</w:t>
            </w:r>
            <w:proofErr w:type="spellEnd"/>
            <w:r w:rsidR="0084344E" w:rsidRPr="00D0574A">
              <w:t xml:space="preserve"> </w:t>
            </w:r>
            <w:proofErr w:type="spellStart"/>
            <w:r w:rsidR="000C555E" w:rsidRPr="00D0574A">
              <w:t>appropriés</w:t>
            </w:r>
            <w:proofErr w:type="spellEnd"/>
            <w:r w:rsidR="0084344E" w:rsidRPr="00D0574A">
              <w:t xml:space="preserve"> </w:t>
            </w:r>
            <w:proofErr w:type="spellStart"/>
            <w:r w:rsidR="0084344E" w:rsidRPr="00D0574A">
              <w:t>dans</w:t>
            </w:r>
            <w:proofErr w:type="spellEnd"/>
            <w:r w:rsidR="0084344E" w:rsidRPr="00D0574A">
              <w:t xml:space="preserve"> </w:t>
            </w:r>
            <w:proofErr w:type="spellStart"/>
            <w:r w:rsidR="0084344E" w:rsidRPr="00D0574A">
              <w:t>chaque</w:t>
            </w:r>
            <w:proofErr w:type="spellEnd"/>
            <w:r w:rsidR="0084344E" w:rsidRPr="00D0574A">
              <w:t xml:space="preserve"> </w:t>
            </w:r>
            <w:proofErr w:type="spellStart"/>
            <w:r w:rsidR="0084344E" w:rsidRPr="00D0574A">
              <w:t>cas</w:t>
            </w:r>
            <w:proofErr w:type="spellEnd"/>
            <w:r w:rsidR="0084344E" w:rsidRPr="00D0574A">
              <w:t xml:space="preserve"> concret.</w:t>
            </w:r>
          </w:p>
          <w:p w14:paraId="0015CBBF" w14:textId="77777777" w:rsidR="00EE17C3" w:rsidRPr="00D0574A" w:rsidRDefault="00EE17C3" w:rsidP="00AE4FB6">
            <w:pPr>
              <w:ind w:right="142"/>
              <w:jc w:val="both"/>
              <w:rPr>
                <w:bCs/>
              </w:rPr>
            </w:pPr>
          </w:p>
          <w:p w14:paraId="5F35FFF4" w14:textId="77777777" w:rsidR="00EE17C3" w:rsidRPr="00D0574A" w:rsidRDefault="00EE17C3" w:rsidP="00AE4FB6">
            <w:pPr>
              <w:ind w:right="142"/>
              <w:jc w:val="both"/>
              <w:rPr>
                <w:bCs/>
              </w:rPr>
            </w:pPr>
          </w:p>
          <w:p w14:paraId="35A91BDE" w14:textId="77777777" w:rsidR="00EE17C3" w:rsidRPr="00D0574A" w:rsidRDefault="00EE17C3" w:rsidP="00AE4FB6">
            <w:pPr>
              <w:ind w:right="142"/>
              <w:jc w:val="both"/>
              <w:rPr>
                <w:b/>
                <w:bCs/>
              </w:rPr>
            </w:pPr>
          </w:p>
          <w:p w14:paraId="339EEE2A" w14:textId="77777777" w:rsidR="00B556DA" w:rsidRPr="006E6592" w:rsidRDefault="00047A97" w:rsidP="004608DE">
            <w:pPr>
              <w:ind w:right="142"/>
              <w:jc w:val="both"/>
              <w:rPr>
                <w:b/>
                <w:bCs/>
                <w:u w:val="single"/>
                <w:lang w:val="en-US"/>
              </w:rPr>
            </w:pPr>
            <w:r>
              <w:rPr>
                <w:b/>
                <w:bCs/>
                <w:lang w:val="es-ES_tradnl"/>
              </w:rPr>
              <w:t>ARTICLE</w:t>
            </w:r>
            <w:r w:rsidR="00B556DA" w:rsidRPr="006E6592">
              <w:rPr>
                <w:b/>
                <w:bCs/>
                <w:lang w:val="en-US"/>
              </w:rPr>
              <w:t xml:space="preserve"> </w:t>
            </w:r>
            <w:r w:rsidR="00B06257" w:rsidRPr="006E6592">
              <w:rPr>
                <w:b/>
                <w:bCs/>
                <w:lang w:val="en-US"/>
              </w:rPr>
              <w:t>4</w:t>
            </w:r>
            <w:r w:rsidR="00B556DA" w:rsidRPr="006E6592">
              <w:rPr>
                <w:b/>
                <w:bCs/>
                <w:lang w:val="en-US"/>
              </w:rPr>
              <w:t xml:space="preserve"> – </w:t>
            </w:r>
            <w:r w:rsidRPr="008B7FE2">
              <w:rPr>
                <w:b/>
                <w:noProof/>
                <w:u w:val="single"/>
                <w:lang w:val="en-US"/>
              </w:rPr>
              <w:t>SOUTIEN FINANCIER</w:t>
            </w:r>
          </w:p>
          <w:p w14:paraId="732384EA" w14:textId="77777777" w:rsidR="00FF687B" w:rsidRPr="006E6592" w:rsidRDefault="00FF687B" w:rsidP="004608DE">
            <w:pPr>
              <w:ind w:right="142"/>
              <w:jc w:val="both"/>
              <w:rPr>
                <w:bCs/>
                <w:lang w:val="en-US"/>
              </w:rPr>
            </w:pPr>
          </w:p>
          <w:p w14:paraId="34AF0609" w14:textId="77777777" w:rsidR="00B556DA" w:rsidRPr="006E6592" w:rsidRDefault="008B7FE2" w:rsidP="00207942">
            <w:pPr>
              <w:ind w:right="142"/>
              <w:jc w:val="both"/>
              <w:rPr>
                <w:bCs/>
                <w:lang w:val="en-US"/>
              </w:rPr>
            </w:pPr>
            <w:r w:rsidRPr="002B0E3D">
              <w:rPr>
                <w:lang w:val="en-US"/>
              </w:rPr>
              <w:lastRenderedPageBreak/>
              <w:t xml:space="preserve">Les </w:t>
            </w:r>
            <w:proofErr w:type="spellStart"/>
            <w:r w:rsidRPr="002B0E3D">
              <w:rPr>
                <w:lang w:val="en-US"/>
              </w:rPr>
              <w:t>principes</w:t>
            </w:r>
            <w:proofErr w:type="spellEnd"/>
            <w:r w:rsidRPr="002B0E3D">
              <w:rPr>
                <w:lang w:val="en-US"/>
              </w:rPr>
              <w:t xml:space="preserve"> </w:t>
            </w:r>
            <w:proofErr w:type="spellStart"/>
            <w:r w:rsidRPr="002B0E3D">
              <w:rPr>
                <w:lang w:val="en-US"/>
              </w:rPr>
              <w:t>suivants</w:t>
            </w:r>
            <w:proofErr w:type="spellEnd"/>
            <w:r w:rsidRPr="002B0E3D">
              <w:rPr>
                <w:lang w:val="en-US"/>
              </w:rPr>
              <w:t xml:space="preserve"> </w:t>
            </w:r>
            <w:proofErr w:type="spellStart"/>
            <w:r w:rsidRPr="002B0E3D">
              <w:rPr>
                <w:lang w:val="en-US"/>
              </w:rPr>
              <w:t>seront</w:t>
            </w:r>
            <w:proofErr w:type="spellEnd"/>
            <w:r w:rsidRPr="002B0E3D">
              <w:rPr>
                <w:lang w:val="en-US"/>
              </w:rPr>
              <w:t xml:space="preserve"> appliqu</w:t>
            </w:r>
            <w:r>
              <w:rPr>
                <w:lang w:val="en-US"/>
              </w:rPr>
              <w:t>és</w:t>
            </w:r>
            <w:r w:rsidRPr="002B0E3D">
              <w:rPr>
                <w:lang w:val="en-US"/>
              </w:rPr>
              <w:t xml:space="preserve"> aux </w:t>
            </w:r>
            <w:proofErr w:type="spellStart"/>
            <w:r w:rsidRPr="002B0E3D">
              <w:rPr>
                <w:lang w:val="en-US"/>
              </w:rPr>
              <w:t>échanges</w:t>
            </w:r>
            <w:proofErr w:type="spellEnd"/>
            <w:r w:rsidR="00B556DA" w:rsidRPr="006E6592">
              <w:rPr>
                <w:bCs/>
                <w:lang w:val="en-US"/>
              </w:rPr>
              <w:t>:</w:t>
            </w:r>
          </w:p>
          <w:p w14:paraId="39875904" w14:textId="77777777" w:rsidR="00B556DA" w:rsidRPr="006E6592" w:rsidRDefault="00B556DA" w:rsidP="00207942">
            <w:pPr>
              <w:ind w:right="142"/>
              <w:jc w:val="both"/>
              <w:rPr>
                <w:bCs/>
                <w:lang w:val="en-US"/>
              </w:rPr>
            </w:pPr>
          </w:p>
          <w:p w14:paraId="186ECED0" w14:textId="77777777" w:rsidR="00FF55A8" w:rsidRPr="006E6592" w:rsidRDefault="00FF55A8" w:rsidP="004608DE">
            <w:pPr>
              <w:ind w:right="142"/>
              <w:jc w:val="both"/>
              <w:rPr>
                <w:bCs/>
                <w:lang w:val="en-US"/>
              </w:rPr>
            </w:pPr>
          </w:p>
          <w:p w14:paraId="6E00CBAA" w14:textId="77777777" w:rsidR="00B556DA" w:rsidRPr="006E6592" w:rsidRDefault="00BE1C79" w:rsidP="004608DE">
            <w:pPr>
              <w:ind w:right="142"/>
              <w:jc w:val="both"/>
              <w:rPr>
                <w:bCs/>
                <w:lang w:val="en-US"/>
              </w:rPr>
            </w:pPr>
            <w:r w:rsidRPr="006E6592">
              <w:rPr>
                <w:b/>
                <w:bCs/>
                <w:lang w:val="en-US"/>
              </w:rPr>
              <w:t>4</w:t>
            </w:r>
            <w:r w:rsidR="00B556DA" w:rsidRPr="006E6592">
              <w:rPr>
                <w:b/>
                <w:bCs/>
                <w:lang w:val="en-US"/>
              </w:rPr>
              <w:t>.1.</w:t>
            </w:r>
            <w:r w:rsidR="00B556DA" w:rsidRPr="006E6592">
              <w:rPr>
                <w:bCs/>
                <w:lang w:val="en-US"/>
              </w:rPr>
              <w:t xml:space="preserve"> </w:t>
            </w:r>
            <w:r w:rsidR="00047A97" w:rsidRPr="00047A97">
              <w:rPr>
                <w:noProof/>
                <w:lang w:val="en-US"/>
              </w:rPr>
              <w:t>Les professeurs en échange ne payeront pas de frais</w:t>
            </w:r>
            <w:r w:rsidR="00047A97" w:rsidRPr="00047A97">
              <w:rPr>
                <w:noProof/>
                <w:color w:val="FF0000"/>
                <w:lang w:val="en-US"/>
              </w:rPr>
              <w:t xml:space="preserve"> </w:t>
            </w:r>
            <w:r w:rsidR="00047A97" w:rsidRPr="00047A97">
              <w:rPr>
                <w:noProof/>
                <w:color w:val="000000"/>
                <w:lang w:val="en-US"/>
              </w:rPr>
              <w:t>dans l’institution d’accueil. Les frais restants (voyage, hébergement, etc.) seront à la charge de l’intéressé, qui pourra chercher du financement auprès des agences externes.</w:t>
            </w:r>
          </w:p>
          <w:p w14:paraId="2F922B40" w14:textId="77777777" w:rsidR="000611A8" w:rsidRPr="006E6592" w:rsidRDefault="000611A8" w:rsidP="004608DE">
            <w:pPr>
              <w:ind w:right="142"/>
              <w:jc w:val="both"/>
              <w:rPr>
                <w:bCs/>
                <w:lang w:val="en-US"/>
              </w:rPr>
            </w:pPr>
          </w:p>
          <w:p w14:paraId="1591FEB5" w14:textId="77777777" w:rsidR="00B556DA" w:rsidRPr="00042E43" w:rsidRDefault="00BE1C79" w:rsidP="004608DE">
            <w:pPr>
              <w:pStyle w:val="StandardWeb"/>
              <w:spacing w:before="0" w:after="0"/>
              <w:ind w:right="142"/>
              <w:jc w:val="both"/>
              <w:rPr>
                <w:bCs/>
                <w:lang w:val="es-ES_tradnl"/>
              </w:rPr>
            </w:pPr>
            <w:r w:rsidRPr="006E6592">
              <w:rPr>
                <w:b/>
                <w:bCs/>
                <w:lang w:val="en-US"/>
              </w:rPr>
              <w:t>4</w:t>
            </w:r>
            <w:r w:rsidR="00B556DA" w:rsidRPr="006E6592">
              <w:rPr>
                <w:b/>
                <w:bCs/>
                <w:lang w:val="en-US"/>
              </w:rPr>
              <w:t>.2.</w:t>
            </w:r>
            <w:r w:rsidR="00B556DA" w:rsidRPr="006E6592">
              <w:rPr>
                <w:bCs/>
                <w:lang w:val="en-US"/>
              </w:rPr>
              <w:t xml:space="preserve"> </w:t>
            </w:r>
            <w:r w:rsidR="00047A97">
              <w:rPr>
                <w:noProof/>
                <w:lang w:val="es-ES_tradnl"/>
              </w:rPr>
              <w:t xml:space="preserve">Les étudiants en échange devront payer leurs frais de scolarité, s’il y en a, dans leur institution d’origine. Les frais restants (voyage, hébergement, etc.) pourront être financés par des agences externes ou seront à la charge de l’étudiant. </w:t>
            </w:r>
            <w:r w:rsidR="00047A97">
              <w:rPr>
                <w:noProof/>
                <w:lang w:val="fr-FR"/>
              </w:rPr>
              <w:t>L’existence de la convention n’implique pas l’obligation de soutien financier de la part des universités.</w:t>
            </w:r>
          </w:p>
          <w:p w14:paraId="1CE53209" w14:textId="77777777" w:rsidR="00B556DA" w:rsidRPr="00042E43" w:rsidRDefault="00B556DA" w:rsidP="004608DE">
            <w:pPr>
              <w:ind w:right="142"/>
              <w:jc w:val="both"/>
              <w:rPr>
                <w:bCs/>
                <w:lang w:val="es-ES_tradnl"/>
              </w:rPr>
            </w:pPr>
          </w:p>
          <w:p w14:paraId="1FBD334D" w14:textId="77777777" w:rsidR="00FF687B" w:rsidRPr="00042E43" w:rsidRDefault="00FF687B" w:rsidP="004608DE">
            <w:pPr>
              <w:ind w:right="142"/>
              <w:jc w:val="both"/>
              <w:rPr>
                <w:bCs/>
                <w:lang w:val="es-ES_tradnl"/>
              </w:rPr>
            </w:pPr>
          </w:p>
          <w:p w14:paraId="3865D502" w14:textId="77777777" w:rsidR="00047A97" w:rsidRPr="00042E43" w:rsidRDefault="00047A97" w:rsidP="004608DE">
            <w:pPr>
              <w:ind w:right="142"/>
              <w:jc w:val="both"/>
              <w:rPr>
                <w:bCs/>
                <w:lang w:val="es-ES_tradnl"/>
              </w:rPr>
            </w:pPr>
          </w:p>
          <w:p w14:paraId="35A984DE" w14:textId="77777777" w:rsidR="00B556DA" w:rsidRPr="00042E43" w:rsidRDefault="00BE1C79" w:rsidP="004608DE">
            <w:pPr>
              <w:ind w:right="142"/>
              <w:jc w:val="both"/>
              <w:rPr>
                <w:bCs/>
                <w:lang w:val="es-ES_tradnl"/>
              </w:rPr>
            </w:pPr>
            <w:r w:rsidRPr="00042E43">
              <w:rPr>
                <w:b/>
                <w:bCs/>
                <w:lang w:val="es-ES_tradnl"/>
              </w:rPr>
              <w:t>4</w:t>
            </w:r>
            <w:r w:rsidR="00B556DA" w:rsidRPr="00042E43">
              <w:rPr>
                <w:b/>
                <w:bCs/>
                <w:lang w:val="es-ES_tradnl"/>
              </w:rPr>
              <w:t>.3.</w:t>
            </w:r>
            <w:r w:rsidR="00B556DA" w:rsidRPr="00042E43">
              <w:rPr>
                <w:bCs/>
                <w:lang w:val="es-ES_tradnl"/>
              </w:rPr>
              <w:t xml:space="preserve"> </w:t>
            </w:r>
            <w:r w:rsidR="00047A97">
              <w:rPr>
                <w:noProof/>
                <w:color w:val="000000"/>
                <w:lang w:val="fr-FR"/>
              </w:rPr>
              <w:t>En cas d’échange de membres de l’équipe technique administrative, les frais seront à la charge de l’institution d’origine, si les moyens financiers le permettent.</w:t>
            </w:r>
          </w:p>
          <w:p w14:paraId="435B1C01" w14:textId="77777777" w:rsidR="00B556DA" w:rsidRPr="00042E43" w:rsidRDefault="00B556DA" w:rsidP="004608DE">
            <w:pPr>
              <w:ind w:right="142"/>
              <w:jc w:val="both"/>
              <w:rPr>
                <w:bCs/>
                <w:lang w:val="es-ES_tradnl"/>
              </w:rPr>
            </w:pPr>
          </w:p>
          <w:p w14:paraId="194E26A9" w14:textId="77777777" w:rsidR="008B7FE2" w:rsidRPr="00042E43" w:rsidRDefault="008B7FE2" w:rsidP="004608DE">
            <w:pPr>
              <w:ind w:right="142"/>
              <w:jc w:val="both"/>
              <w:rPr>
                <w:bCs/>
                <w:lang w:val="es-ES_tradnl"/>
              </w:rPr>
            </w:pPr>
          </w:p>
          <w:p w14:paraId="662DE221" w14:textId="77777777" w:rsidR="00B556DA" w:rsidRPr="00042E43" w:rsidRDefault="00047A97" w:rsidP="004608DE">
            <w:pPr>
              <w:ind w:right="142"/>
              <w:jc w:val="both"/>
              <w:rPr>
                <w:b/>
                <w:bCs/>
                <w:u w:val="single"/>
                <w:lang w:val="es-ES_tradnl"/>
              </w:rPr>
            </w:pPr>
            <w:r>
              <w:rPr>
                <w:b/>
                <w:bCs/>
                <w:noProof/>
                <w:color w:val="000000"/>
                <w:lang w:val="fr-FR"/>
              </w:rPr>
              <w:t>ARTICLE</w:t>
            </w:r>
            <w:r w:rsidR="00B556DA" w:rsidRPr="00042E43">
              <w:rPr>
                <w:b/>
                <w:bCs/>
                <w:lang w:val="es-ES_tradnl"/>
              </w:rPr>
              <w:t xml:space="preserve"> </w:t>
            </w:r>
            <w:r w:rsidR="00B06257" w:rsidRPr="00042E43">
              <w:rPr>
                <w:b/>
                <w:bCs/>
                <w:lang w:val="es-ES_tradnl"/>
              </w:rPr>
              <w:t>5</w:t>
            </w:r>
            <w:r w:rsidR="00B556DA" w:rsidRPr="00042E43">
              <w:rPr>
                <w:b/>
                <w:bCs/>
                <w:lang w:val="es-ES_tradnl"/>
              </w:rPr>
              <w:t xml:space="preserve"> – </w:t>
            </w:r>
            <w:r>
              <w:rPr>
                <w:b/>
                <w:bCs/>
                <w:noProof/>
                <w:color w:val="000000"/>
                <w:u w:val="single"/>
                <w:lang w:val="fr-FR"/>
              </w:rPr>
              <w:t>OBLIGATIONS DES PARTENAIRES</w:t>
            </w:r>
          </w:p>
          <w:p w14:paraId="094909CC" w14:textId="77777777" w:rsidR="00B556DA" w:rsidRPr="00042E43" w:rsidRDefault="00B556DA" w:rsidP="004608DE">
            <w:pPr>
              <w:ind w:right="142"/>
              <w:jc w:val="both"/>
              <w:rPr>
                <w:lang w:val="es-ES_tradnl"/>
              </w:rPr>
            </w:pPr>
          </w:p>
          <w:p w14:paraId="5209899C" w14:textId="77777777" w:rsidR="00B556DA" w:rsidRPr="00042E43" w:rsidRDefault="00B556DA" w:rsidP="004608DE">
            <w:pPr>
              <w:ind w:right="142"/>
              <w:jc w:val="both"/>
              <w:rPr>
                <w:lang w:val="es-ES_tradnl"/>
              </w:rPr>
            </w:pPr>
            <w:proofErr w:type="spellStart"/>
            <w:r w:rsidRPr="00042E43">
              <w:rPr>
                <w:lang w:val="es-ES_tradnl"/>
              </w:rPr>
              <w:t>I</w:t>
            </w:r>
            <w:r w:rsidR="008B7FE2" w:rsidRPr="00042E43">
              <w:rPr>
                <w:lang w:val="es-ES_tradnl"/>
              </w:rPr>
              <w:t>l</w:t>
            </w:r>
            <w:proofErr w:type="spellEnd"/>
            <w:r w:rsidR="008B7FE2" w:rsidRPr="00042E43">
              <w:rPr>
                <w:lang w:val="es-ES_tradnl"/>
              </w:rPr>
              <w:t xml:space="preserve"> </w:t>
            </w:r>
            <w:proofErr w:type="spellStart"/>
            <w:r w:rsidR="008B7FE2" w:rsidRPr="00042E43">
              <w:rPr>
                <w:lang w:val="es-ES_tradnl"/>
              </w:rPr>
              <w:t>est</w:t>
            </w:r>
            <w:proofErr w:type="spellEnd"/>
            <w:r w:rsidR="008B7FE2" w:rsidRPr="00042E43">
              <w:rPr>
                <w:lang w:val="es-ES_tradnl"/>
              </w:rPr>
              <w:t xml:space="preserve"> </w:t>
            </w:r>
            <w:proofErr w:type="spellStart"/>
            <w:r w:rsidR="008B7FE2" w:rsidRPr="00042E43">
              <w:rPr>
                <w:lang w:val="es-ES_tradnl"/>
              </w:rPr>
              <w:t>prévu</w:t>
            </w:r>
            <w:proofErr w:type="spellEnd"/>
            <w:r w:rsidR="008B7FE2" w:rsidRPr="00042E43">
              <w:rPr>
                <w:lang w:val="es-ES_tradnl"/>
              </w:rPr>
              <w:t xml:space="preserve"> que:</w:t>
            </w:r>
          </w:p>
          <w:p w14:paraId="52F10FD8" w14:textId="77777777" w:rsidR="00B556DA" w:rsidRPr="00042E43" w:rsidRDefault="00B556DA" w:rsidP="004608DE">
            <w:pPr>
              <w:ind w:right="142"/>
              <w:jc w:val="both"/>
              <w:rPr>
                <w:lang w:val="es-ES_tradnl"/>
              </w:rPr>
            </w:pPr>
          </w:p>
          <w:p w14:paraId="04F9BA13" w14:textId="77777777" w:rsidR="00B556DA" w:rsidRPr="00042E43" w:rsidRDefault="00BE1C79" w:rsidP="004608DE">
            <w:pPr>
              <w:ind w:right="142"/>
              <w:jc w:val="both"/>
              <w:rPr>
                <w:bCs/>
                <w:lang w:val="es-ES_tradnl"/>
              </w:rPr>
            </w:pPr>
            <w:r w:rsidRPr="00042E43">
              <w:rPr>
                <w:b/>
                <w:bCs/>
                <w:lang w:val="es-ES_tradnl"/>
              </w:rPr>
              <w:t>5</w:t>
            </w:r>
            <w:r w:rsidR="00B556DA" w:rsidRPr="00042E43">
              <w:rPr>
                <w:b/>
                <w:bCs/>
                <w:lang w:val="es-ES_tradnl"/>
              </w:rPr>
              <w:t>.1.</w:t>
            </w:r>
            <w:r w:rsidR="00B556DA" w:rsidRPr="00042E43">
              <w:rPr>
                <w:b/>
                <w:lang w:val="es-ES_tradnl"/>
              </w:rPr>
              <w:t xml:space="preserve"> </w:t>
            </w:r>
            <w:r w:rsidR="007B7E51">
              <w:rPr>
                <w:lang w:val="fr-FR"/>
              </w:rPr>
              <w:t>Les deux institutions chercheront à développer les activités prévues dans cette convention sur un pied de réciprocité.</w:t>
            </w:r>
          </w:p>
          <w:p w14:paraId="7B640DE4" w14:textId="77777777" w:rsidR="00B556DA" w:rsidRPr="00042E43" w:rsidRDefault="00B556DA" w:rsidP="004608DE">
            <w:pPr>
              <w:ind w:right="142"/>
              <w:jc w:val="both"/>
              <w:rPr>
                <w:bCs/>
                <w:lang w:val="es-ES_tradnl"/>
              </w:rPr>
            </w:pPr>
          </w:p>
          <w:p w14:paraId="4875DD5D" w14:textId="77777777" w:rsidR="00B556DA" w:rsidRPr="00042E43" w:rsidRDefault="00BE1C79" w:rsidP="004608DE">
            <w:pPr>
              <w:ind w:right="142"/>
              <w:jc w:val="both"/>
              <w:rPr>
                <w:bCs/>
                <w:lang w:val="es-ES_tradnl"/>
              </w:rPr>
            </w:pPr>
            <w:r w:rsidRPr="00042E43">
              <w:rPr>
                <w:b/>
                <w:bCs/>
                <w:lang w:val="es-ES_tradnl"/>
              </w:rPr>
              <w:t>5</w:t>
            </w:r>
            <w:r w:rsidR="00B556DA" w:rsidRPr="00042E43">
              <w:rPr>
                <w:b/>
                <w:bCs/>
                <w:lang w:val="es-ES_tradnl"/>
              </w:rPr>
              <w:t xml:space="preserve">.2. </w:t>
            </w:r>
            <w:r w:rsidR="007B7E51">
              <w:rPr>
                <w:noProof/>
                <w:color w:val="000000"/>
                <w:lang w:val="fr-FR"/>
              </w:rPr>
              <w:t xml:space="preserve">À la fin du séjour de l’étudiant, l’institution d’accueil enverra à l’organe approprié de l’institution d’origine un document officiel spécifiant les activités développées et </w:t>
            </w:r>
            <w:r w:rsidR="007B7E51">
              <w:rPr>
                <w:noProof/>
                <w:lang w:val="fr-FR"/>
              </w:rPr>
              <w:t xml:space="preserve">l’appréciation </w:t>
            </w:r>
            <w:r w:rsidR="007B7E51">
              <w:rPr>
                <w:noProof/>
                <w:color w:val="000000"/>
                <w:lang w:val="fr-FR"/>
              </w:rPr>
              <w:t>reçue le cas échéant.</w:t>
            </w:r>
          </w:p>
          <w:p w14:paraId="6CBA043C" w14:textId="77777777" w:rsidR="00B556DA" w:rsidRPr="00042E43" w:rsidRDefault="00B556DA" w:rsidP="004608DE">
            <w:pPr>
              <w:ind w:right="142"/>
              <w:jc w:val="both"/>
              <w:rPr>
                <w:bCs/>
                <w:lang w:val="es-ES_tradnl"/>
              </w:rPr>
            </w:pPr>
          </w:p>
          <w:p w14:paraId="37416EA1" w14:textId="77777777" w:rsidR="00B556DA" w:rsidRPr="00042E43" w:rsidRDefault="00BE1C79" w:rsidP="004608DE">
            <w:pPr>
              <w:ind w:right="142"/>
              <w:jc w:val="both"/>
              <w:rPr>
                <w:bCs/>
                <w:lang w:val="es-ES_tradnl"/>
              </w:rPr>
            </w:pPr>
            <w:r w:rsidRPr="00042E43">
              <w:rPr>
                <w:b/>
                <w:bCs/>
                <w:lang w:val="es-ES_tradnl"/>
              </w:rPr>
              <w:t>5</w:t>
            </w:r>
            <w:r w:rsidR="00B556DA" w:rsidRPr="00042E43">
              <w:rPr>
                <w:b/>
                <w:bCs/>
                <w:lang w:val="es-ES_tradnl"/>
              </w:rPr>
              <w:t>.3.</w:t>
            </w:r>
            <w:r w:rsidR="00B556DA" w:rsidRPr="00042E43">
              <w:rPr>
                <w:bCs/>
                <w:lang w:val="es-ES_tradnl"/>
              </w:rPr>
              <w:t xml:space="preserve"> </w:t>
            </w:r>
            <w:r w:rsidR="007B7E51">
              <w:rPr>
                <w:noProof/>
                <w:color w:val="000000"/>
                <w:lang w:val="es-ES_tradnl"/>
              </w:rPr>
              <w:t>L’institution d’origine reconnaîtra les résultats académiques obtenus par l’étudiant dans l’institution d’accueil, en tenant compte du plan de travail préalablement défini entre les deux parties et de ses crédits</w:t>
            </w:r>
            <w:r w:rsidR="00B556DA" w:rsidRPr="00042E43">
              <w:rPr>
                <w:bCs/>
                <w:lang w:val="es-ES_tradnl"/>
              </w:rPr>
              <w:t>.</w:t>
            </w:r>
          </w:p>
          <w:p w14:paraId="643DE1A4" w14:textId="77777777" w:rsidR="00FF687B" w:rsidRPr="00042E43" w:rsidRDefault="00FF687B" w:rsidP="004608DE">
            <w:pPr>
              <w:ind w:right="142"/>
              <w:jc w:val="both"/>
              <w:rPr>
                <w:bCs/>
                <w:lang w:val="es-ES_tradnl"/>
              </w:rPr>
            </w:pPr>
          </w:p>
          <w:p w14:paraId="35063189" w14:textId="77777777" w:rsidR="00B556DA" w:rsidRPr="00042E43" w:rsidRDefault="00BE1C79" w:rsidP="004608DE">
            <w:pPr>
              <w:ind w:right="142"/>
              <w:jc w:val="both"/>
              <w:rPr>
                <w:bCs/>
                <w:lang w:val="es-ES_tradnl"/>
              </w:rPr>
            </w:pPr>
            <w:r w:rsidRPr="00042E43">
              <w:rPr>
                <w:b/>
                <w:bCs/>
                <w:lang w:val="es-ES_tradnl"/>
              </w:rPr>
              <w:t>5</w:t>
            </w:r>
            <w:r w:rsidR="00B556DA" w:rsidRPr="00042E43">
              <w:rPr>
                <w:b/>
                <w:bCs/>
                <w:lang w:val="es-ES_tradnl"/>
              </w:rPr>
              <w:t>.4.</w:t>
            </w:r>
            <w:r w:rsidR="00B556DA" w:rsidRPr="00042E43">
              <w:rPr>
                <w:bCs/>
                <w:lang w:val="es-ES_tradnl"/>
              </w:rPr>
              <w:t xml:space="preserve"> </w:t>
            </w:r>
            <w:r w:rsidR="007B7E51">
              <w:rPr>
                <w:noProof/>
                <w:color w:val="000000"/>
                <w:lang w:val="es-ES_tradnl"/>
              </w:rPr>
              <w:t xml:space="preserve">Les deux institutions s’engagent à promouvoir l’intégration des étudiants dans la vie académique </w:t>
            </w:r>
            <w:r w:rsidR="007B7E51">
              <w:rPr>
                <w:noProof/>
                <w:color w:val="000000"/>
                <w:lang w:val="es-ES_tradnl"/>
              </w:rPr>
              <w:lastRenderedPageBreak/>
              <w:t>de l’institution d’accueil.</w:t>
            </w:r>
          </w:p>
          <w:p w14:paraId="49A73042" w14:textId="77777777" w:rsidR="00B556DA" w:rsidRPr="00042E43" w:rsidRDefault="00B556DA" w:rsidP="004608DE">
            <w:pPr>
              <w:ind w:right="142"/>
              <w:jc w:val="both"/>
              <w:rPr>
                <w:bCs/>
                <w:lang w:val="es-ES_tradnl"/>
              </w:rPr>
            </w:pPr>
          </w:p>
          <w:p w14:paraId="2DF32580" w14:textId="77777777" w:rsidR="00B556DA" w:rsidRPr="00042E43" w:rsidRDefault="00BE1C79" w:rsidP="004608DE">
            <w:pPr>
              <w:ind w:right="142"/>
              <w:jc w:val="both"/>
              <w:rPr>
                <w:bCs/>
                <w:lang w:val="es-ES_tradnl"/>
              </w:rPr>
            </w:pPr>
            <w:r w:rsidRPr="00042E43">
              <w:rPr>
                <w:b/>
                <w:bCs/>
                <w:lang w:val="es-ES_tradnl"/>
              </w:rPr>
              <w:t>5</w:t>
            </w:r>
            <w:r w:rsidR="00B556DA" w:rsidRPr="00042E43">
              <w:rPr>
                <w:b/>
                <w:bCs/>
                <w:lang w:val="es-ES_tradnl"/>
              </w:rPr>
              <w:t>.5.</w:t>
            </w:r>
            <w:r w:rsidR="00B556DA" w:rsidRPr="00042E43">
              <w:rPr>
                <w:bCs/>
                <w:lang w:val="es-ES_tradnl"/>
              </w:rPr>
              <w:t xml:space="preserve"> </w:t>
            </w:r>
            <w:r w:rsidR="007B7E51">
              <w:rPr>
                <w:noProof/>
                <w:color w:val="000000"/>
                <w:lang w:val="es-ES_tradnl"/>
              </w:rPr>
              <w:t>L’institution d’accueil s’engage à offrir au professeur/chercheur visitant des conditions de recherche et des lieux appropriés, dans la mesure de ses moyens.</w:t>
            </w:r>
          </w:p>
          <w:p w14:paraId="63F26AF3" w14:textId="77777777" w:rsidR="00B556DA" w:rsidRPr="00042E43" w:rsidRDefault="00B556DA" w:rsidP="004608DE">
            <w:pPr>
              <w:ind w:right="142"/>
              <w:jc w:val="both"/>
              <w:rPr>
                <w:bCs/>
                <w:lang w:val="es-ES_tradnl"/>
              </w:rPr>
            </w:pPr>
          </w:p>
          <w:p w14:paraId="65FDE91B" w14:textId="77777777" w:rsidR="00B556DA" w:rsidRPr="00042E43" w:rsidRDefault="00BE1C79" w:rsidP="004608DE">
            <w:pPr>
              <w:ind w:right="142"/>
              <w:jc w:val="both"/>
              <w:rPr>
                <w:bCs/>
                <w:lang w:val="es-ES_tradnl"/>
              </w:rPr>
            </w:pPr>
            <w:r w:rsidRPr="00042E43">
              <w:rPr>
                <w:b/>
                <w:bCs/>
                <w:lang w:val="es-ES_tradnl"/>
              </w:rPr>
              <w:t>5</w:t>
            </w:r>
            <w:r w:rsidR="00B556DA" w:rsidRPr="00042E43">
              <w:rPr>
                <w:b/>
                <w:bCs/>
                <w:lang w:val="es-ES_tradnl"/>
              </w:rPr>
              <w:t>.6.</w:t>
            </w:r>
            <w:r w:rsidR="00B556DA" w:rsidRPr="00042E43">
              <w:rPr>
                <w:bCs/>
                <w:lang w:val="es-ES_tradnl"/>
              </w:rPr>
              <w:t xml:space="preserve"> </w:t>
            </w:r>
            <w:r w:rsidR="007B7E51">
              <w:rPr>
                <w:noProof/>
                <w:color w:val="000000"/>
                <w:lang w:val="es-ES_tradnl"/>
              </w:rPr>
              <w:t>L’institution d’accueil devra offrir des conditions de travail pour le développement des activités des membres de l’équipe technique administrative.</w:t>
            </w:r>
          </w:p>
          <w:p w14:paraId="58E4A22D" w14:textId="77777777" w:rsidR="000611A8" w:rsidRPr="00042E43" w:rsidRDefault="000611A8" w:rsidP="004608DE">
            <w:pPr>
              <w:ind w:right="142"/>
              <w:jc w:val="both"/>
              <w:rPr>
                <w:bCs/>
                <w:lang w:val="es-ES_tradnl"/>
              </w:rPr>
            </w:pPr>
          </w:p>
          <w:p w14:paraId="562E6B5E" w14:textId="77777777" w:rsidR="000611A8" w:rsidRPr="00042E43" w:rsidRDefault="000611A8" w:rsidP="004608DE">
            <w:pPr>
              <w:ind w:right="142"/>
              <w:jc w:val="both"/>
              <w:rPr>
                <w:bCs/>
                <w:lang w:val="es-ES_tradnl"/>
              </w:rPr>
            </w:pPr>
          </w:p>
          <w:p w14:paraId="4DD9D8E1" w14:textId="77777777" w:rsidR="00B556DA" w:rsidRPr="00042E43" w:rsidRDefault="007B7E51" w:rsidP="004608DE">
            <w:pPr>
              <w:ind w:right="142"/>
              <w:jc w:val="both"/>
              <w:rPr>
                <w:b/>
                <w:bCs/>
                <w:u w:val="single"/>
                <w:lang w:val="es-ES_tradnl"/>
              </w:rPr>
            </w:pPr>
            <w:r w:rsidRPr="007B7E51">
              <w:rPr>
                <w:b/>
                <w:lang w:val="es-ES_tradnl"/>
              </w:rPr>
              <w:t>ARTICLE</w:t>
            </w:r>
            <w:r w:rsidR="00B556DA" w:rsidRPr="00042E43">
              <w:rPr>
                <w:b/>
                <w:bCs/>
                <w:lang w:val="es-ES_tradnl"/>
              </w:rPr>
              <w:t xml:space="preserve"> </w:t>
            </w:r>
            <w:r w:rsidR="00B06257" w:rsidRPr="00042E43">
              <w:rPr>
                <w:b/>
                <w:bCs/>
                <w:lang w:val="es-ES_tradnl"/>
              </w:rPr>
              <w:t>6</w:t>
            </w:r>
            <w:r w:rsidR="00B556DA" w:rsidRPr="00042E43">
              <w:rPr>
                <w:b/>
                <w:bCs/>
                <w:lang w:val="es-ES_tradnl"/>
              </w:rPr>
              <w:t xml:space="preserve"> – </w:t>
            </w:r>
            <w:r w:rsidRPr="007B7E51">
              <w:rPr>
                <w:b/>
                <w:u w:val="single"/>
                <w:lang w:val="es-ES_tradnl"/>
              </w:rPr>
              <w:t>COORDINATION DE LA CONVENTION</w:t>
            </w:r>
          </w:p>
          <w:p w14:paraId="39620083" w14:textId="77777777" w:rsidR="00B556DA" w:rsidRPr="00042E43" w:rsidRDefault="00B556DA" w:rsidP="004608DE">
            <w:pPr>
              <w:ind w:right="142"/>
              <w:jc w:val="both"/>
              <w:rPr>
                <w:b/>
                <w:bCs/>
                <w:lang w:val="es-ES_tradnl"/>
              </w:rPr>
            </w:pPr>
          </w:p>
          <w:p w14:paraId="7FBA7415" w14:textId="77777777" w:rsidR="00453AFF" w:rsidRDefault="00BE1C79" w:rsidP="00453AFF">
            <w:pPr>
              <w:ind w:right="142"/>
              <w:jc w:val="both"/>
              <w:rPr>
                <w:noProof/>
                <w:color w:val="000000"/>
                <w:lang w:val="fr-FR"/>
              </w:rPr>
            </w:pPr>
            <w:r w:rsidRPr="00453AFF">
              <w:rPr>
                <w:rStyle w:val="hps"/>
                <w:b/>
              </w:rPr>
              <w:t>6</w:t>
            </w:r>
            <w:r w:rsidR="00FF687B" w:rsidRPr="00453AFF">
              <w:rPr>
                <w:rStyle w:val="hps"/>
                <w:b/>
              </w:rPr>
              <w:t>.1</w:t>
            </w:r>
            <w:r w:rsidR="00FF687B" w:rsidRPr="00453AFF">
              <w:rPr>
                <w:rStyle w:val="hps"/>
              </w:rPr>
              <w:t xml:space="preserve"> </w:t>
            </w:r>
            <w:r w:rsidR="00453AFF">
              <w:rPr>
                <w:noProof/>
                <w:color w:val="000000"/>
                <w:lang w:val="fr-FR"/>
              </w:rPr>
              <w:t>Les personnes de contact à l'E</w:t>
            </w:r>
            <w:r w:rsidR="00931C31">
              <w:rPr>
                <w:noProof/>
                <w:color w:val="000000"/>
                <w:lang w:val="fr-FR"/>
              </w:rPr>
              <w:t>scola Politécnica da USP</w:t>
            </w:r>
            <w:r w:rsidR="00453AFF">
              <w:rPr>
                <w:noProof/>
                <w:color w:val="000000"/>
                <w:lang w:val="fr-FR"/>
              </w:rPr>
              <w:t xml:space="preserve"> pour traiter les questions </w:t>
            </w:r>
            <w:r w:rsidR="00931C31">
              <w:rPr>
                <w:noProof/>
                <w:color w:val="000000"/>
                <w:lang w:val="fr-FR"/>
              </w:rPr>
              <w:t xml:space="preserve">de </w:t>
            </w:r>
            <w:r w:rsidR="00453AFF">
              <w:rPr>
                <w:noProof/>
                <w:color w:val="000000"/>
                <w:lang w:val="fr-FR"/>
              </w:rPr>
              <w:t>cette convention sont:</w:t>
            </w:r>
          </w:p>
          <w:p w14:paraId="2F04494F" w14:textId="77777777" w:rsidR="00453AFF" w:rsidRDefault="00453AFF" w:rsidP="00453AFF">
            <w:pPr>
              <w:ind w:right="142"/>
              <w:jc w:val="both"/>
              <w:rPr>
                <w:noProof/>
                <w:color w:val="000000"/>
                <w:lang w:val="fr-FR"/>
              </w:rPr>
            </w:pPr>
          </w:p>
          <w:p w14:paraId="527D22F5" w14:textId="77777777" w:rsidR="00B556DA" w:rsidRPr="00931C31" w:rsidRDefault="00453AFF" w:rsidP="00F256F3">
            <w:pPr>
              <w:ind w:left="357" w:right="142" w:hanging="357"/>
              <w:jc w:val="both"/>
            </w:pPr>
            <w:r>
              <w:rPr>
                <w:noProof/>
                <w:color w:val="000000"/>
                <w:lang w:val="fr-FR"/>
              </w:rPr>
              <w:t>(a)</w:t>
            </w:r>
            <w:r w:rsidR="00B556DA" w:rsidRPr="00931C31">
              <w:t xml:space="preserve"> </w:t>
            </w:r>
            <w:proofErr w:type="spellStart"/>
            <w:r w:rsidR="00931C31" w:rsidRPr="00931C31">
              <w:t>Questions</w:t>
            </w:r>
            <w:proofErr w:type="spellEnd"/>
            <w:r w:rsidR="00931C31" w:rsidRPr="00931C31">
              <w:t xml:space="preserve"> </w:t>
            </w:r>
            <w:proofErr w:type="spellStart"/>
            <w:r w:rsidR="00931C31" w:rsidRPr="00931C31">
              <w:t>académiques</w:t>
            </w:r>
            <w:proofErr w:type="spellEnd"/>
            <w:r w:rsidR="00931C31" w:rsidRPr="00931C31">
              <w:t xml:space="preserve"> </w:t>
            </w:r>
            <w:proofErr w:type="spellStart"/>
            <w:r w:rsidR="00FC1710">
              <w:t>associées</w:t>
            </w:r>
            <w:proofErr w:type="spellEnd"/>
            <w:r w:rsidR="00931C31" w:rsidRPr="00931C31">
              <w:t xml:space="preserve"> </w:t>
            </w:r>
            <w:proofErr w:type="spellStart"/>
            <w:r w:rsidR="00931C31">
              <w:t>aux</w:t>
            </w:r>
            <w:proofErr w:type="spellEnd"/>
            <w:r w:rsidR="00931C31">
              <w:t xml:space="preserve"> </w:t>
            </w:r>
            <w:proofErr w:type="spellStart"/>
            <w:r w:rsidR="00931C31" w:rsidRPr="00931C31">
              <w:t>termes</w:t>
            </w:r>
            <w:proofErr w:type="spellEnd"/>
            <w:r w:rsidR="00931C31" w:rsidRPr="00931C31">
              <w:t xml:space="preserve"> de </w:t>
            </w:r>
            <w:proofErr w:type="spellStart"/>
            <w:r w:rsidR="00931C31" w:rsidRPr="00931C31">
              <w:t>la</w:t>
            </w:r>
            <w:proofErr w:type="spellEnd"/>
            <w:r w:rsidR="00931C31" w:rsidRPr="00931C31">
              <w:t xml:space="preserve"> </w:t>
            </w:r>
            <w:proofErr w:type="spellStart"/>
            <w:r w:rsidR="00931C31" w:rsidRPr="00931C31">
              <w:t>convention</w:t>
            </w:r>
            <w:proofErr w:type="spellEnd"/>
            <w:r w:rsidR="004608DE" w:rsidRPr="00931C31">
              <w:t>:</w:t>
            </w:r>
          </w:p>
          <w:p w14:paraId="25B2E0E1" w14:textId="77777777" w:rsidR="004608DE" w:rsidRPr="00931C31" w:rsidRDefault="004608DE" w:rsidP="004608DE">
            <w:pPr>
              <w:ind w:left="-108"/>
              <w:jc w:val="both"/>
            </w:pPr>
          </w:p>
          <w:p w14:paraId="5A69E357" w14:textId="77777777" w:rsidR="00B556DA" w:rsidRPr="009E6224" w:rsidRDefault="00B556DA" w:rsidP="008C435F">
            <w:pPr>
              <w:ind w:left="284" w:right="142"/>
              <w:jc w:val="both"/>
              <w:rPr>
                <w:rStyle w:val="hps"/>
              </w:rPr>
            </w:pPr>
            <w:r w:rsidRPr="009E6224">
              <w:t xml:space="preserve">Prof. </w:t>
            </w:r>
            <w:r w:rsidRPr="009E6224">
              <w:rPr>
                <w:rStyle w:val="hps"/>
              </w:rPr>
              <w:t xml:space="preserve">Dr. </w:t>
            </w:r>
            <w:r w:rsidR="008C435F" w:rsidRPr="009E6224">
              <w:rPr>
                <w:rStyle w:val="hps"/>
              </w:rPr>
              <w:t>XXXXX</w:t>
            </w:r>
          </w:p>
          <w:p w14:paraId="2B436503" w14:textId="77777777" w:rsidR="00B556DA" w:rsidRPr="009E6224" w:rsidRDefault="00B556DA" w:rsidP="008C435F">
            <w:pPr>
              <w:ind w:left="284" w:right="142"/>
              <w:jc w:val="both"/>
              <w:rPr>
                <w:rStyle w:val="hps"/>
              </w:rPr>
            </w:pPr>
            <w:proofErr w:type="spellStart"/>
            <w:r w:rsidRPr="009E6224">
              <w:rPr>
                <w:rStyle w:val="hps"/>
              </w:rPr>
              <w:t>D</w:t>
            </w:r>
            <w:r w:rsidR="00FC1710" w:rsidRPr="009E6224">
              <w:rPr>
                <w:rStyle w:val="hps"/>
              </w:rPr>
              <w:t>é</w:t>
            </w:r>
            <w:r w:rsidRPr="009E6224">
              <w:rPr>
                <w:rStyle w:val="hps"/>
              </w:rPr>
              <w:t>part</w:t>
            </w:r>
            <w:r w:rsidR="00FC1710" w:rsidRPr="009E6224">
              <w:rPr>
                <w:rStyle w:val="hps"/>
              </w:rPr>
              <w:t>e</w:t>
            </w:r>
            <w:r w:rsidR="00931C31" w:rsidRPr="009E6224">
              <w:rPr>
                <w:rStyle w:val="hps"/>
              </w:rPr>
              <w:t>ment</w:t>
            </w:r>
            <w:proofErr w:type="spellEnd"/>
            <w:r w:rsidRPr="009E6224">
              <w:rPr>
                <w:rStyle w:val="hps"/>
              </w:rPr>
              <w:t xml:space="preserve"> </w:t>
            </w:r>
            <w:r w:rsidR="008C435F" w:rsidRPr="009E6224">
              <w:rPr>
                <w:rStyle w:val="hps"/>
              </w:rPr>
              <w:t>XXXXX</w:t>
            </w:r>
          </w:p>
          <w:p w14:paraId="5386E6DA" w14:textId="77777777" w:rsidR="00B556DA" w:rsidRPr="009E6224" w:rsidRDefault="00B556DA" w:rsidP="008C435F">
            <w:pPr>
              <w:ind w:left="284" w:right="142"/>
              <w:jc w:val="both"/>
              <w:rPr>
                <w:rStyle w:val="hps"/>
              </w:rPr>
            </w:pPr>
            <w:r w:rsidRPr="009E6224">
              <w:rPr>
                <w:rStyle w:val="hps"/>
              </w:rPr>
              <w:t xml:space="preserve">Email: </w:t>
            </w:r>
            <w:r w:rsidR="008C435F" w:rsidRPr="009E6224">
              <w:rPr>
                <w:rStyle w:val="hps"/>
              </w:rPr>
              <w:t>XXXXX</w:t>
            </w:r>
          </w:p>
          <w:p w14:paraId="79530CF6" w14:textId="77777777" w:rsidR="004608DE" w:rsidRPr="009E6224" w:rsidRDefault="004608DE" w:rsidP="006A4EEC">
            <w:pPr>
              <w:ind w:left="-108"/>
              <w:jc w:val="both"/>
              <w:rPr>
                <w:rStyle w:val="hps"/>
              </w:rPr>
            </w:pPr>
          </w:p>
          <w:p w14:paraId="02253C6C" w14:textId="77777777" w:rsidR="00307D77" w:rsidRPr="009E6224" w:rsidRDefault="00B556DA" w:rsidP="00F256F3">
            <w:pPr>
              <w:ind w:left="357" w:right="142" w:hanging="357"/>
              <w:jc w:val="both"/>
            </w:pPr>
            <w:r w:rsidRPr="009E6224">
              <w:rPr>
                <w:rStyle w:val="hps"/>
              </w:rPr>
              <w:t>(</w:t>
            </w:r>
            <w:r w:rsidRPr="009E6224">
              <w:t>b)</w:t>
            </w:r>
            <w:r w:rsidR="00307D77" w:rsidRPr="009E6224">
              <w:t xml:space="preserve"> </w:t>
            </w:r>
            <w:proofErr w:type="spellStart"/>
            <w:r w:rsidR="00FC1710" w:rsidRPr="009E6224">
              <w:t>Questions</w:t>
            </w:r>
            <w:proofErr w:type="spellEnd"/>
            <w:r w:rsidR="00FC1710" w:rsidRPr="009E6224">
              <w:t xml:space="preserve"> </w:t>
            </w:r>
            <w:proofErr w:type="spellStart"/>
            <w:r w:rsidR="00FC1710" w:rsidRPr="009E6224">
              <w:t>administratives</w:t>
            </w:r>
            <w:proofErr w:type="spellEnd"/>
            <w:r w:rsidR="00FC1710" w:rsidRPr="009E6224">
              <w:t xml:space="preserve"> </w:t>
            </w:r>
            <w:proofErr w:type="spellStart"/>
            <w:r w:rsidR="00FC1710" w:rsidRPr="009E6224">
              <w:t>liées</w:t>
            </w:r>
            <w:proofErr w:type="spellEnd"/>
            <w:r w:rsidR="00FC1710" w:rsidRPr="009E6224">
              <w:t xml:space="preserve"> à </w:t>
            </w:r>
            <w:proofErr w:type="spellStart"/>
            <w:r w:rsidR="00FC1710" w:rsidRPr="009E6224">
              <w:t>l'</w:t>
            </w:r>
            <w:r w:rsidR="00B95072" w:rsidRPr="009E6224">
              <w:t>exécution</w:t>
            </w:r>
            <w:proofErr w:type="spellEnd"/>
            <w:r w:rsidR="00FC1710" w:rsidRPr="009E6224">
              <w:t xml:space="preserve"> de </w:t>
            </w:r>
            <w:proofErr w:type="spellStart"/>
            <w:r w:rsidR="00FC1710" w:rsidRPr="009E6224">
              <w:t>cette</w:t>
            </w:r>
            <w:proofErr w:type="spellEnd"/>
            <w:r w:rsidR="00FC1710" w:rsidRPr="009E6224">
              <w:t xml:space="preserve"> </w:t>
            </w:r>
            <w:proofErr w:type="spellStart"/>
            <w:r w:rsidR="00FC1710" w:rsidRPr="009E6224">
              <w:t>convention</w:t>
            </w:r>
            <w:proofErr w:type="spellEnd"/>
            <w:r w:rsidR="00FC1710" w:rsidRPr="009E6224">
              <w:t xml:space="preserve">, à </w:t>
            </w:r>
            <w:proofErr w:type="spellStart"/>
            <w:r w:rsidR="00FC1710" w:rsidRPr="009E6224">
              <w:t>la</w:t>
            </w:r>
            <w:proofErr w:type="spellEnd"/>
            <w:r w:rsidR="00FC1710" w:rsidRPr="009E6224">
              <w:t xml:space="preserve"> </w:t>
            </w:r>
            <w:proofErr w:type="spellStart"/>
            <w:r w:rsidR="00FC1710" w:rsidRPr="009E6224">
              <w:t>relation</w:t>
            </w:r>
            <w:proofErr w:type="spellEnd"/>
            <w:r w:rsidR="00FC1710" w:rsidRPr="009E6224">
              <w:t xml:space="preserve"> </w:t>
            </w:r>
            <w:proofErr w:type="spellStart"/>
            <w:r w:rsidR="00FC1710" w:rsidRPr="009E6224">
              <w:t>avec</w:t>
            </w:r>
            <w:proofErr w:type="spellEnd"/>
            <w:r w:rsidR="00FC1710" w:rsidRPr="009E6224">
              <w:t xml:space="preserve"> </w:t>
            </w:r>
            <w:proofErr w:type="spellStart"/>
            <w:r w:rsidR="00FC1710" w:rsidRPr="009E6224">
              <w:t>les</w:t>
            </w:r>
            <w:proofErr w:type="spellEnd"/>
            <w:r w:rsidR="00FC1710" w:rsidRPr="009E6224">
              <w:t xml:space="preserve"> </w:t>
            </w:r>
            <w:proofErr w:type="spellStart"/>
            <w:r w:rsidR="00FC1710" w:rsidRPr="009E6224">
              <w:t>élèves</w:t>
            </w:r>
            <w:proofErr w:type="spellEnd"/>
            <w:r w:rsidR="00FC1710" w:rsidRPr="009E6224">
              <w:t xml:space="preserve"> et </w:t>
            </w:r>
            <w:proofErr w:type="spellStart"/>
            <w:r w:rsidR="00FC1710" w:rsidRPr="009E6224">
              <w:t>aux</w:t>
            </w:r>
            <w:proofErr w:type="spellEnd"/>
            <w:r w:rsidR="00FC1710" w:rsidRPr="009E6224">
              <w:t xml:space="preserve"> </w:t>
            </w:r>
            <w:proofErr w:type="spellStart"/>
            <w:r w:rsidR="00FC1710" w:rsidRPr="009E6224">
              <w:t>situations</w:t>
            </w:r>
            <w:proofErr w:type="spellEnd"/>
            <w:r w:rsidR="00FC1710" w:rsidRPr="009E6224">
              <w:t xml:space="preserve"> d'</w:t>
            </w:r>
            <w:proofErr w:type="spellStart"/>
            <w:r w:rsidR="00FC1710" w:rsidRPr="009E6224">
              <w:t>urgence</w:t>
            </w:r>
            <w:proofErr w:type="spellEnd"/>
            <w:r w:rsidR="00FC1710" w:rsidRPr="009E6224">
              <w:t xml:space="preserve"> </w:t>
            </w:r>
            <w:proofErr w:type="spellStart"/>
            <w:r w:rsidR="00FC1710" w:rsidRPr="009E6224">
              <w:t>avec</w:t>
            </w:r>
            <w:proofErr w:type="spellEnd"/>
            <w:r w:rsidR="00FC1710" w:rsidRPr="009E6224">
              <w:t xml:space="preserve"> </w:t>
            </w:r>
            <w:proofErr w:type="spellStart"/>
            <w:r w:rsidR="00FC1710" w:rsidRPr="009E6224">
              <w:t>les</w:t>
            </w:r>
            <w:proofErr w:type="spellEnd"/>
            <w:r w:rsidR="00FC1710" w:rsidRPr="009E6224">
              <w:t xml:space="preserve"> </w:t>
            </w:r>
            <w:proofErr w:type="spellStart"/>
            <w:r w:rsidR="00FC1710" w:rsidRPr="009E6224">
              <w:t>élèves</w:t>
            </w:r>
            <w:proofErr w:type="spellEnd"/>
            <w:r w:rsidR="00FC1710" w:rsidRPr="009E6224">
              <w:t>:</w:t>
            </w:r>
          </w:p>
          <w:p w14:paraId="698BA2DF" w14:textId="77777777" w:rsidR="00FC1710" w:rsidRPr="009E6224" w:rsidRDefault="00FC1710" w:rsidP="00207942">
            <w:pPr>
              <w:ind w:right="142"/>
            </w:pPr>
          </w:p>
          <w:p w14:paraId="2CF4223A" w14:textId="77777777" w:rsidR="004954A1" w:rsidRPr="009E6224" w:rsidRDefault="004954A1" w:rsidP="00307D77">
            <w:pPr>
              <w:ind w:left="357" w:right="142" w:hanging="357"/>
              <w:jc w:val="both"/>
            </w:pPr>
          </w:p>
          <w:p w14:paraId="2CD1D40D" w14:textId="77777777" w:rsidR="00B556DA" w:rsidRPr="006E6592" w:rsidRDefault="00A573F8" w:rsidP="00C31A75">
            <w:pPr>
              <w:ind w:left="142"/>
              <w:jc w:val="both"/>
            </w:pPr>
            <w:r>
              <w:rPr>
                <w:rStyle w:val="hps"/>
              </w:rPr>
              <w:t>Serviço de Relações Internacionais</w:t>
            </w:r>
          </w:p>
          <w:p w14:paraId="08C0CD6B" w14:textId="77777777" w:rsidR="00B556DA" w:rsidRPr="006E6592" w:rsidRDefault="00B556DA" w:rsidP="00C31A75">
            <w:pPr>
              <w:ind w:left="142"/>
              <w:jc w:val="both"/>
            </w:pPr>
            <w:r w:rsidRPr="006E6592">
              <w:rPr>
                <w:rStyle w:val="hps"/>
              </w:rPr>
              <w:t>Av</w:t>
            </w:r>
            <w:r w:rsidR="007C3816" w:rsidRPr="006E6592">
              <w:rPr>
                <w:rStyle w:val="hps"/>
              </w:rPr>
              <w:t>.</w:t>
            </w:r>
            <w:r w:rsidRPr="006E6592">
              <w:t xml:space="preserve"> </w:t>
            </w:r>
            <w:r w:rsidRPr="006E6592">
              <w:rPr>
                <w:rStyle w:val="hps"/>
              </w:rPr>
              <w:t>Prof</w:t>
            </w:r>
            <w:r w:rsidRPr="006E6592">
              <w:t xml:space="preserve">. </w:t>
            </w:r>
            <w:r w:rsidRPr="006E6592">
              <w:rPr>
                <w:rStyle w:val="hps"/>
              </w:rPr>
              <w:t>Luciano</w:t>
            </w:r>
            <w:r w:rsidRPr="006E6592">
              <w:t xml:space="preserve"> </w:t>
            </w:r>
            <w:r w:rsidRPr="006E6592">
              <w:rPr>
                <w:rStyle w:val="hps"/>
              </w:rPr>
              <w:t>Gualberto</w:t>
            </w:r>
            <w:r w:rsidRPr="006E6592">
              <w:t xml:space="preserve">, </w:t>
            </w:r>
            <w:r w:rsidR="007F47D9">
              <w:t>Travessa do Politécnico</w:t>
            </w:r>
            <w:r w:rsidRPr="006E6592">
              <w:t xml:space="preserve">, </w:t>
            </w:r>
            <w:r w:rsidR="007C3816" w:rsidRPr="006E6592">
              <w:rPr>
                <w:rStyle w:val="hps"/>
              </w:rPr>
              <w:t>n</w:t>
            </w:r>
            <w:r w:rsidR="007C3816" w:rsidRPr="006E6592">
              <w:rPr>
                <w:rStyle w:val="hps"/>
                <w:vertAlign w:val="superscript"/>
              </w:rPr>
              <w:t>o</w:t>
            </w:r>
            <w:r w:rsidRPr="006E6592">
              <w:rPr>
                <w:rStyle w:val="hps"/>
              </w:rPr>
              <w:t xml:space="preserve">. 380 </w:t>
            </w:r>
            <w:r w:rsidR="00C31A75">
              <w:rPr>
                <w:rStyle w:val="hps"/>
              </w:rPr>
              <w:t>-</w:t>
            </w:r>
            <w:r w:rsidRPr="006E6592">
              <w:rPr>
                <w:rStyle w:val="hps"/>
              </w:rPr>
              <w:t>CEP</w:t>
            </w:r>
            <w:r w:rsidRPr="006E6592">
              <w:t xml:space="preserve"> </w:t>
            </w:r>
            <w:r w:rsidRPr="006E6592">
              <w:rPr>
                <w:rStyle w:val="hps"/>
              </w:rPr>
              <w:t>05508-010</w:t>
            </w:r>
            <w:r w:rsidRPr="006E6592">
              <w:t xml:space="preserve">, </w:t>
            </w:r>
            <w:r w:rsidRPr="006E6592">
              <w:rPr>
                <w:rStyle w:val="hps"/>
              </w:rPr>
              <w:t>São</w:t>
            </w:r>
            <w:r w:rsidRPr="006E6592">
              <w:t xml:space="preserve"> </w:t>
            </w:r>
            <w:r w:rsidRPr="006E6592">
              <w:rPr>
                <w:rStyle w:val="hps"/>
              </w:rPr>
              <w:t>Paulo</w:t>
            </w:r>
            <w:r w:rsidRPr="006E6592">
              <w:t xml:space="preserve">, </w:t>
            </w:r>
            <w:proofErr w:type="spellStart"/>
            <w:r w:rsidRPr="006E6592">
              <w:rPr>
                <w:rStyle w:val="hps"/>
              </w:rPr>
              <w:t>B</w:t>
            </w:r>
            <w:r w:rsidR="00B95072">
              <w:rPr>
                <w:rStyle w:val="hps"/>
              </w:rPr>
              <w:t>résil</w:t>
            </w:r>
            <w:proofErr w:type="spellEnd"/>
            <w:r w:rsidR="00C31A75">
              <w:t>.</w:t>
            </w:r>
          </w:p>
          <w:p w14:paraId="67953B6A" w14:textId="77777777" w:rsidR="00B556DA" w:rsidRPr="006E6592" w:rsidRDefault="00B556DA" w:rsidP="006A4EEC">
            <w:pPr>
              <w:ind w:left="317" w:hanging="175"/>
              <w:jc w:val="both"/>
              <w:rPr>
                <w:lang w:val="fr-FR"/>
              </w:rPr>
            </w:pPr>
            <w:proofErr w:type="gramStart"/>
            <w:r w:rsidRPr="006E6592">
              <w:rPr>
                <w:rStyle w:val="hps"/>
                <w:lang w:val="fr-FR"/>
              </w:rPr>
              <w:t>Email</w:t>
            </w:r>
            <w:r w:rsidRPr="006E6592">
              <w:rPr>
                <w:lang w:val="fr-FR"/>
              </w:rPr>
              <w:t>:</w:t>
            </w:r>
            <w:proofErr w:type="gramEnd"/>
            <w:r w:rsidRPr="006E6592">
              <w:rPr>
                <w:lang w:val="fr-FR"/>
              </w:rPr>
              <w:t xml:space="preserve"> </w:t>
            </w:r>
            <w:hyperlink r:id="rId8" w:history="1">
              <w:r w:rsidR="000A2746" w:rsidRPr="008743D4">
                <w:rPr>
                  <w:rStyle w:val="Hyperlink"/>
                  <w:lang w:val="fr-FR"/>
                </w:rPr>
                <w:t>crint.poli@usp.br</w:t>
              </w:r>
            </w:hyperlink>
          </w:p>
          <w:p w14:paraId="63153E87" w14:textId="77777777" w:rsidR="00B95072" w:rsidRDefault="00B95072" w:rsidP="00B95072">
            <w:pPr>
              <w:ind w:left="318" w:hanging="176"/>
              <w:jc w:val="both"/>
              <w:rPr>
                <w:lang w:val="fr-FR"/>
              </w:rPr>
            </w:pPr>
            <w:r>
              <w:rPr>
                <w:rStyle w:val="hps"/>
                <w:lang w:val="fr-FR"/>
              </w:rPr>
              <w:t>Téléphones</w:t>
            </w:r>
            <w:r w:rsidR="00B556DA" w:rsidRPr="006E6592">
              <w:rPr>
                <w:lang w:val="fr-FR"/>
              </w:rPr>
              <w:t xml:space="preserve">: </w:t>
            </w:r>
            <w:r w:rsidR="00B556DA" w:rsidRPr="006E6592">
              <w:rPr>
                <w:rStyle w:val="hps"/>
                <w:lang w:val="fr-FR"/>
              </w:rPr>
              <w:t>+55</w:t>
            </w:r>
            <w:r w:rsidR="00B556DA" w:rsidRPr="006E6592">
              <w:rPr>
                <w:lang w:val="fr-FR"/>
              </w:rPr>
              <w:t xml:space="preserve"> </w:t>
            </w:r>
            <w:r w:rsidR="00B556DA" w:rsidRPr="006E6592">
              <w:rPr>
                <w:rStyle w:val="hps"/>
                <w:lang w:val="fr-FR"/>
              </w:rPr>
              <w:t>11</w:t>
            </w:r>
            <w:r w:rsidR="00B556DA" w:rsidRPr="006E6592">
              <w:rPr>
                <w:lang w:val="fr-FR"/>
              </w:rPr>
              <w:t xml:space="preserve"> </w:t>
            </w:r>
            <w:r w:rsidR="00B556DA" w:rsidRPr="006E6592">
              <w:rPr>
                <w:rStyle w:val="hps"/>
                <w:lang w:val="fr-FR"/>
              </w:rPr>
              <w:t>3091</w:t>
            </w:r>
            <w:r w:rsidR="00B556DA" w:rsidRPr="006E6592">
              <w:rPr>
                <w:lang w:val="fr-FR"/>
              </w:rPr>
              <w:t xml:space="preserve"> </w:t>
            </w:r>
            <w:r w:rsidR="00B556DA" w:rsidRPr="006E6592">
              <w:rPr>
                <w:rStyle w:val="hps"/>
                <w:lang w:val="fr-FR"/>
              </w:rPr>
              <w:t>5751</w:t>
            </w:r>
          </w:p>
          <w:p w14:paraId="410CA5E6" w14:textId="77777777" w:rsidR="00B556DA" w:rsidRPr="006E6592" w:rsidRDefault="00B556DA" w:rsidP="00B95072">
            <w:pPr>
              <w:ind w:left="1537" w:hanging="176"/>
              <w:jc w:val="both"/>
              <w:rPr>
                <w:rStyle w:val="hps"/>
                <w:lang w:val="fr-FR"/>
              </w:rPr>
            </w:pPr>
            <w:r w:rsidRPr="006E6592">
              <w:rPr>
                <w:rStyle w:val="hps"/>
                <w:lang w:val="fr-FR"/>
              </w:rPr>
              <w:t>+55</w:t>
            </w:r>
            <w:r w:rsidRPr="006E6592">
              <w:rPr>
                <w:lang w:val="fr-FR"/>
              </w:rPr>
              <w:t xml:space="preserve"> </w:t>
            </w:r>
            <w:r w:rsidRPr="006E6592">
              <w:rPr>
                <w:rStyle w:val="hps"/>
                <w:lang w:val="fr-FR"/>
              </w:rPr>
              <w:t>11</w:t>
            </w:r>
            <w:r w:rsidRPr="006E6592">
              <w:rPr>
                <w:lang w:val="fr-FR"/>
              </w:rPr>
              <w:t xml:space="preserve"> </w:t>
            </w:r>
            <w:r w:rsidRPr="006E6592">
              <w:rPr>
                <w:rStyle w:val="hps"/>
                <w:lang w:val="fr-FR"/>
              </w:rPr>
              <w:t>3091</w:t>
            </w:r>
            <w:r w:rsidRPr="006E6592">
              <w:rPr>
                <w:lang w:val="fr-FR"/>
              </w:rPr>
              <w:t xml:space="preserve"> </w:t>
            </w:r>
            <w:r w:rsidRPr="006E6592">
              <w:rPr>
                <w:rStyle w:val="hps"/>
                <w:lang w:val="fr-FR"/>
              </w:rPr>
              <w:t>1868</w:t>
            </w:r>
          </w:p>
          <w:p w14:paraId="1D452EC4" w14:textId="77777777" w:rsidR="00977EB2" w:rsidRPr="006E6592" w:rsidRDefault="00977EB2" w:rsidP="007C5A1D">
            <w:pPr>
              <w:jc w:val="both"/>
              <w:rPr>
                <w:rStyle w:val="hps"/>
                <w:lang w:val="fr-FR"/>
              </w:rPr>
            </w:pPr>
          </w:p>
          <w:p w14:paraId="021FD040" w14:textId="77777777" w:rsidR="00B556DA" w:rsidRPr="001724E7" w:rsidRDefault="001724E7" w:rsidP="007C5A1D">
            <w:pPr>
              <w:ind w:right="142"/>
              <w:jc w:val="both"/>
              <w:rPr>
                <w:rStyle w:val="hps"/>
              </w:rPr>
            </w:pPr>
            <w:r>
              <w:rPr>
                <w:noProof/>
                <w:color w:val="000000"/>
                <w:lang w:val="fr-FR"/>
              </w:rPr>
              <w:t xml:space="preserve">Les personnes de contact à </w:t>
            </w:r>
            <w:r w:rsidRPr="001724E7">
              <w:rPr>
                <w:noProof/>
                <w:color w:val="000000"/>
                <w:highlight w:val="cyan"/>
                <w:lang w:val="fr-FR"/>
              </w:rPr>
              <w:t>XXXXX</w:t>
            </w:r>
            <w:r>
              <w:rPr>
                <w:noProof/>
                <w:color w:val="000000"/>
                <w:lang w:val="fr-FR"/>
              </w:rPr>
              <w:t xml:space="preserve"> pour traiter les questions de cette convention sont:</w:t>
            </w:r>
          </w:p>
          <w:p w14:paraId="1984DFD3" w14:textId="77777777" w:rsidR="00B556DA" w:rsidRPr="001724E7" w:rsidRDefault="00B556DA" w:rsidP="007C5A1D">
            <w:pPr>
              <w:ind w:right="142"/>
              <w:jc w:val="both"/>
            </w:pPr>
          </w:p>
          <w:p w14:paraId="198B5A74" w14:textId="77777777" w:rsidR="00B556DA" w:rsidRPr="001724E7" w:rsidRDefault="00B556DA" w:rsidP="00307D77">
            <w:pPr>
              <w:ind w:left="357" w:right="142" w:hanging="357"/>
              <w:jc w:val="both"/>
            </w:pPr>
            <w:r w:rsidRPr="001724E7">
              <w:rPr>
                <w:rStyle w:val="hps"/>
              </w:rPr>
              <w:t>(</w:t>
            </w:r>
            <w:r w:rsidR="001370AD" w:rsidRPr="001724E7">
              <w:rPr>
                <w:rStyle w:val="hps"/>
              </w:rPr>
              <w:t>c</w:t>
            </w:r>
            <w:r w:rsidRPr="001724E7">
              <w:t xml:space="preserve">) </w:t>
            </w:r>
            <w:proofErr w:type="spellStart"/>
            <w:r w:rsidR="001724E7" w:rsidRPr="00931C31">
              <w:t>Questions</w:t>
            </w:r>
            <w:proofErr w:type="spellEnd"/>
            <w:r w:rsidR="001724E7" w:rsidRPr="00931C31">
              <w:t xml:space="preserve"> </w:t>
            </w:r>
            <w:proofErr w:type="spellStart"/>
            <w:r w:rsidR="001724E7" w:rsidRPr="00931C31">
              <w:t>académiques</w:t>
            </w:r>
            <w:proofErr w:type="spellEnd"/>
            <w:r w:rsidR="001724E7" w:rsidRPr="00931C31">
              <w:t xml:space="preserve"> </w:t>
            </w:r>
            <w:proofErr w:type="spellStart"/>
            <w:r w:rsidR="001724E7">
              <w:t>associées</w:t>
            </w:r>
            <w:proofErr w:type="spellEnd"/>
            <w:r w:rsidR="001724E7" w:rsidRPr="00931C31">
              <w:t xml:space="preserve"> </w:t>
            </w:r>
            <w:proofErr w:type="spellStart"/>
            <w:r w:rsidR="001724E7">
              <w:t>aux</w:t>
            </w:r>
            <w:proofErr w:type="spellEnd"/>
            <w:r w:rsidR="001724E7">
              <w:t xml:space="preserve"> </w:t>
            </w:r>
            <w:proofErr w:type="spellStart"/>
            <w:r w:rsidR="001724E7" w:rsidRPr="00931C31">
              <w:t>termes</w:t>
            </w:r>
            <w:proofErr w:type="spellEnd"/>
            <w:r w:rsidR="001724E7" w:rsidRPr="00931C31">
              <w:t xml:space="preserve"> de </w:t>
            </w:r>
            <w:proofErr w:type="spellStart"/>
            <w:r w:rsidR="001724E7" w:rsidRPr="00931C31">
              <w:t>la</w:t>
            </w:r>
            <w:proofErr w:type="spellEnd"/>
            <w:r w:rsidR="001724E7" w:rsidRPr="00931C31">
              <w:t xml:space="preserve"> </w:t>
            </w:r>
            <w:proofErr w:type="spellStart"/>
            <w:r w:rsidR="001724E7" w:rsidRPr="00931C31">
              <w:t>convention</w:t>
            </w:r>
            <w:proofErr w:type="spellEnd"/>
            <w:r w:rsidR="001724E7">
              <w:t>:</w:t>
            </w:r>
          </w:p>
          <w:p w14:paraId="1219D27C" w14:textId="77777777" w:rsidR="00AD5B06" w:rsidRPr="001724E7" w:rsidRDefault="00AD5B06" w:rsidP="00307D77">
            <w:pPr>
              <w:ind w:left="357" w:right="142" w:hanging="357"/>
              <w:jc w:val="both"/>
            </w:pPr>
          </w:p>
          <w:p w14:paraId="03AC9752" w14:textId="77777777" w:rsidR="004954A1" w:rsidRPr="001724E7" w:rsidRDefault="004954A1" w:rsidP="00307D77">
            <w:pPr>
              <w:ind w:left="357" w:right="142" w:hanging="357"/>
              <w:jc w:val="both"/>
            </w:pPr>
          </w:p>
          <w:p w14:paraId="0F35E814" w14:textId="77777777" w:rsidR="00B556DA" w:rsidRPr="009E6224" w:rsidRDefault="00B556DA" w:rsidP="00AD5B06">
            <w:pPr>
              <w:ind w:left="284" w:right="142"/>
              <w:jc w:val="both"/>
              <w:rPr>
                <w:rStyle w:val="hps"/>
              </w:rPr>
            </w:pPr>
            <w:r w:rsidRPr="009E6224">
              <w:rPr>
                <w:highlight w:val="cyan"/>
              </w:rPr>
              <w:t xml:space="preserve">Prof. </w:t>
            </w:r>
            <w:r w:rsidRPr="009E6224">
              <w:rPr>
                <w:rStyle w:val="hps"/>
              </w:rPr>
              <w:t xml:space="preserve">Dr. </w:t>
            </w:r>
            <w:r w:rsidR="00AD5B06" w:rsidRPr="009E6224">
              <w:rPr>
                <w:rStyle w:val="hps"/>
              </w:rPr>
              <w:t>XXXXX</w:t>
            </w:r>
          </w:p>
          <w:p w14:paraId="2214FF17" w14:textId="77777777" w:rsidR="00B556DA" w:rsidRPr="009E6224" w:rsidRDefault="00B556DA" w:rsidP="00AD5B06">
            <w:pPr>
              <w:ind w:left="284" w:right="142"/>
              <w:jc w:val="both"/>
              <w:rPr>
                <w:rStyle w:val="hps"/>
              </w:rPr>
            </w:pPr>
            <w:proofErr w:type="spellStart"/>
            <w:r w:rsidRPr="009E6224">
              <w:rPr>
                <w:rStyle w:val="hps"/>
              </w:rPr>
              <w:t>D</w:t>
            </w:r>
            <w:r w:rsidR="001724E7" w:rsidRPr="009E6224">
              <w:rPr>
                <w:rStyle w:val="hps"/>
              </w:rPr>
              <w:t>é</w:t>
            </w:r>
            <w:r w:rsidRPr="009E6224">
              <w:rPr>
                <w:rStyle w:val="hps"/>
              </w:rPr>
              <w:t>part</w:t>
            </w:r>
            <w:r w:rsidR="001724E7" w:rsidRPr="009E6224">
              <w:rPr>
                <w:rStyle w:val="hps"/>
              </w:rPr>
              <w:t>e</w:t>
            </w:r>
            <w:r w:rsidRPr="009E6224">
              <w:rPr>
                <w:rStyle w:val="hps"/>
              </w:rPr>
              <w:t>ment</w:t>
            </w:r>
            <w:proofErr w:type="spellEnd"/>
            <w:r w:rsidRPr="009E6224">
              <w:rPr>
                <w:rStyle w:val="hps"/>
              </w:rPr>
              <w:t xml:space="preserve"> </w:t>
            </w:r>
            <w:r w:rsidR="001724E7" w:rsidRPr="009E6224">
              <w:rPr>
                <w:rStyle w:val="hps"/>
              </w:rPr>
              <w:t>de</w:t>
            </w:r>
            <w:r w:rsidRPr="009E6224">
              <w:rPr>
                <w:highlight w:val="cyan"/>
              </w:rPr>
              <w:t xml:space="preserve"> </w:t>
            </w:r>
            <w:r w:rsidR="00AD5B06" w:rsidRPr="009E6224">
              <w:rPr>
                <w:highlight w:val="cyan"/>
              </w:rPr>
              <w:t>XXXXX</w:t>
            </w:r>
          </w:p>
          <w:p w14:paraId="1A8AD532" w14:textId="77777777" w:rsidR="00B556DA" w:rsidRPr="009E6224" w:rsidRDefault="00B556DA" w:rsidP="00AD5B06">
            <w:pPr>
              <w:ind w:left="284" w:right="142"/>
              <w:jc w:val="both"/>
              <w:rPr>
                <w:rStyle w:val="hps"/>
              </w:rPr>
            </w:pPr>
            <w:r w:rsidRPr="009E6224">
              <w:rPr>
                <w:rStyle w:val="hps"/>
              </w:rPr>
              <w:t xml:space="preserve">Email: </w:t>
            </w:r>
            <w:r w:rsidR="00AD5B06" w:rsidRPr="009E6224">
              <w:rPr>
                <w:rStyle w:val="hps"/>
              </w:rPr>
              <w:t>XXXXX</w:t>
            </w:r>
          </w:p>
          <w:p w14:paraId="5B21AFB6" w14:textId="77777777" w:rsidR="00B556DA" w:rsidRPr="009E6224" w:rsidRDefault="001724E7" w:rsidP="00AD5B06">
            <w:pPr>
              <w:ind w:left="284" w:right="142"/>
              <w:jc w:val="both"/>
              <w:rPr>
                <w:rStyle w:val="hps"/>
              </w:rPr>
            </w:pPr>
            <w:proofErr w:type="spellStart"/>
            <w:r w:rsidRPr="009E6224">
              <w:rPr>
                <w:rStyle w:val="hps"/>
              </w:rPr>
              <w:lastRenderedPageBreak/>
              <w:t>Téléphone</w:t>
            </w:r>
            <w:proofErr w:type="spellEnd"/>
            <w:r w:rsidR="00B556DA" w:rsidRPr="009E6224">
              <w:rPr>
                <w:rStyle w:val="hps"/>
              </w:rPr>
              <w:t xml:space="preserve">: </w:t>
            </w:r>
            <w:r w:rsidR="00AD5B06" w:rsidRPr="009E6224">
              <w:rPr>
                <w:rStyle w:val="hps"/>
              </w:rPr>
              <w:t>XXXXX</w:t>
            </w:r>
          </w:p>
          <w:p w14:paraId="365EBD13" w14:textId="77777777" w:rsidR="00977EB2" w:rsidRPr="009E6224" w:rsidRDefault="00977EB2" w:rsidP="006A4EEC">
            <w:pPr>
              <w:ind w:left="-108"/>
              <w:jc w:val="both"/>
              <w:rPr>
                <w:rStyle w:val="hps"/>
              </w:rPr>
            </w:pPr>
          </w:p>
          <w:p w14:paraId="6B884137" w14:textId="77777777" w:rsidR="00B556DA" w:rsidRPr="009E6224" w:rsidRDefault="00B556DA" w:rsidP="00D677EE">
            <w:pPr>
              <w:ind w:left="357" w:right="142" w:hanging="357"/>
              <w:jc w:val="both"/>
            </w:pPr>
            <w:r w:rsidRPr="009E6224">
              <w:rPr>
                <w:rStyle w:val="hps"/>
              </w:rPr>
              <w:t>(</w:t>
            </w:r>
            <w:r w:rsidR="001370AD" w:rsidRPr="009E6224">
              <w:rPr>
                <w:rStyle w:val="hps"/>
              </w:rPr>
              <w:t>d</w:t>
            </w:r>
            <w:r w:rsidRPr="009E6224">
              <w:t xml:space="preserve">) </w:t>
            </w:r>
            <w:proofErr w:type="spellStart"/>
            <w:r w:rsidR="00A4777E" w:rsidRPr="009E6224">
              <w:t>Questions</w:t>
            </w:r>
            <w:proofErr w:type="spellEnd"/>
            <w:r w:rsidR="00A4777E" w:rsidRPr="009E6224">
              <w:t xml:space="preserve"> </w:t>
            </w:r>
            <w:proofErr w:type="spellStart"/>
            <w:r w:rsidR="00A4777E" w:rsidRPr="009E6224">
              <w:t>administratives</w:t>
            </w:r>
            <w:proofErr w:type="spellEnd"/>
            <w:r w:rsidR="00A4777E" w:rsidRPr="009E6224">
              <w:t xml:space="preserve"> </w:t>
            </w:r>
            <w:proofErr w:type="spellStart"/>
            <w:r w:rsidR="00A4777E" w:rsidRPr="009E6224">
              <w:t>liées</w:t>
            </w:r>
            <w:proofErr w:type="spellEnd"/>
            <w:r w:rsidR="00A4777E" w:rsidRPr="009E6224">
              <w:t xml:space="preserve"> à </w:t>
            </w:r>
            <w:proofErr w:type="spellStart"/>
            <w:r w:rsidR="00A4777E" w:rsidRPr="009E6224">
              <w:t>l'exécution</w:t>
            </w:r>
            <w:proofErr w:type="spellEnd"/>
            <w:r w:rsidR="00A4777E" w:rsidRPr="009E6224">
              <w:t xml:space="preserve"> de </w:t>
            </w:r>
            <w:proofErr w:type="spellStart"/>
            <w:r w:rsidR="00A4777E" w:rsidRPr="009E6224">
              <w:t>cette</w:t>
            </w:r>
            <w:proofErr w:type="spellEnd"/>
            <w:r w:rsidR="00A4777E" w:rsidRPr="009E6224">
              <w:t xml:space="preserve"> </w:t>
            </w:r>
            <w:proofErr w:type="spellStart"/>
            <w:r w:rsidR="00A4777E" w:rsidRPr="009E6224">
              <w:t>convention</w:t>
            </w:r>
            <w:proofErr w:type="spellEnd"/>
            <w:r w:rsidR="00A4777E" w:rsidRPr="009E6224">
              <w:t xml:space="preserve">, à </w:t>
            </w:r>
            <w:proofErr w:type="spellStart"/>
            <w:r w:rsidR="00A4777E" w:rsidRPr="009E6224">
              <w:t>la</w:t>
            </w:r>
            <w:proofErr w:type="spellEnd"/>
            <w:r w:rsidR="00A4777E" w:rsidRPr="009E6224">
              <w:t xml:space="preserve"> </w:t>
            </w:r>
            <w:proofErr w:type="spellStart"/>
            <w:r w:rsidR="00A4777E" w:rsidRPr="009E6224">
              <w:t>relation</w:t>
            </w:r>
            <w:proofErr w:type="spellEnd"/>
            <w:r w:rsidR="00A4777E" w:rsidRPr="009E6224">
              <w:t xml:space="preserve"> </w:t>
            </w:r>
            <w:proofErr w:type="spellStart"/>
            <w:r w:rsidR="00A4777E" w:rsidRPr="009E6224">
              <w:t>avec</w:t>
            </w:r>
            <w:proofErr w:type="spellEnd"/>
            <w:r w:rsidR="00A4777E" w:rsidRPr="009E6224">
              <w:t xml:space="preserve"> </w:t>
            </w:r>
            <w:proofErr w:type="spellStart"/>
            <w:r w:rsidR="00A4777E" w:rsidRPr="009E6224">
              <w:t>les</w:t>
            </w:r>
            <w:proofErr w:type="spellEnd"/>
            <w:r w:rsidR="00A4777E" w:rsidRPr="009E6224">
              <w:t xml:space="preserve"> </w:t>
            </w:r>
            <w:proofErr w:type="spellStart"/>
            <w:r w:rsidR="00A4777E" w:rsidRPr="009E6224">
              <w:t>élèves</w:t>
            </w:r>
            <w:proofErr w:type="spellEnd"/>
            <w:r w:rsidR="00A4777E" w:rsidRPr="009E6224">
              <w:t xml:space="preserve"> et </w:t>
            </w:r>
            <w:proofErr w:type="spellStart"/>
            <w:r w:rsidR="00A4777E" w:rsidRPr="009E6224">
              <w:t>aux</w:t>
            </w:r>
            <w:proofErr w:type="spellEnd"/>
            <w:r w:rsidR="00A4777E" w:rsidRPr="009E6224">
              <w:t xml:space="preserve"> </w:t>
            </w:r>
            <w:proofErr w:type="spellStart"/>
            <w:r w:rsidR="00A4777E" w:rsidRPr="009E6224">
              <w:t>situations</w:t>
            </w:r>
            <w:proofErr w:type="spellEnd"/>
            <w:r w:rsidR="00A4777E" w:rsidRPr="009E6224">
              <w:t xml:space="preserve"> d'</w:t>
            </w:r>
            <w:proofErr w:type="spellStart"/>
            <w:r w:rsidR="00A4777E" w:rsidRPr="009E6224">
              <w:t>urgence</w:t>
            </w:r>
            <w:proofErr w:type="spellEnd"/>
            <w:r w:rsidR="00A4777E" w:rsidRPr="009E6224">
              <w:t xml:space="preserve"> </w:t>
            </w:r>
            <w:proofErr w:type="spellStart"/>
            <w:r w:rsidR="00A4777E" w:rsidRPr="009E6224">
              <w:t>avec</w:t>
            </w:r>
            <w:proofErr w:type="spellEnd"/>
            <w:r w:rsidR="00A4777E" w:rsidRPr="009E6224">
              <w:t xml:space="preserve"> </w:t>
            </w:r>
            <w:proofErr w:type="spellStart"/>
            <w:r w:rsidR="00A4777E" w:rsidRPr="009E6224">
              <w:t>les</w:t>
            </w:r>
            <w:proofErr w:type="spellEnd"/>
            <w:r w:rsidR="00A4777E" w:rsidRPr="009E6224">
              <w:t xml:space="preserve"> </w:t>
            </w:r>
            <w:proofErr w:type="spellStart"/>
            <w:r w:rsidR="00A4777E" w:rsidRPr="009E6224">
              <w:t>élèves</w:t>
            </w:r>
            <w:proofErr w:type="spellEnd"/>
            <w:r w:rsidR="004954A1" w:rsidRPr="009E6224">
              <w:t>:</w:t>
            </w:r>
          </w:p>
          <w:p w14:paraId="653AC77A" w14:textId="77777777" w:rsidR="00AD5B06" w:rsidRPr="009E6224" w:rsidRDefault="00AD5B06" w:rsidP="00307D77">
            <w:pPr>
              <w:ind w:left="357" w:right="142" w:hanging="357"/>
              <w:jc w:val="both"/>
            </w:pPr>
          </w:p>
          <w:p w14:paraId="1B036DC3" w14:textId="77777777" w:rsidR="008B4107" w:rsidRPr="009E6224" w:rsidRDefault="008B4107" w:rsidP="00307D77">
            <w:pPr>
              <w:ind w:left="357" w:right="142" w:hanging="357"/>
              <w:jc w:val="both"/>
            </w:pPr>
          </w:p>
          <w:p w14:paraId="6D968E88" w14:textId="77777777" w:rsidR="00D62F07" w:rsidRPr="00A4777E" w:rsidRDefault="00D62F07" w:rsidP="00AD5B06">
            <w:pPr>
              <w:ind w:left="284" w:right="142"/>
              <w:jc w:val="both"/>
              <w:rPr>
                <w:rStyle w:val="hps"/>
              </w:rPr>
            </w:pPr>
            <w:r w:rsidRPr="00A4777E">
              <w:rPr>
                <w:highlight w:val="cyan"/>
              </w:rPr>
              <w:t xml:space="preserve">Prof. </w:t>
            </w:r>
            <w:r w:rsidRPr="00A4777E">
              <w:rPr>
                <w:rStyle w:val="hps"/>
              </w:rPr>
              <w:t>Dr.</w:t>
            </w:r>
            <w:r w:rsidR="001724E7" w:rsidRPr="00A4777E">
              <w:rPr>
                <w:rStyle w:val="hps"/>
              </w:rPr>
              <w:t xml:space="preserve"> </w:t>
            </w:r>
            <w:r w:rsidR="00AD5B06" w:rsidRPr="00A4777E">
              <w:rPr>
                <w:rStyle w:val="hps"/>
              </w:rPr>
              <w:t>XXXXX</w:t>
            </w:r>
          </w:p>
          <w:p w14:paraId="43E6D631" w14:textId="77777777" w:rsidR="00D62F07" w:rsidRPr="00A4777E" w:rsidRDefault="00D62F07" w:rsidP="00AD5B06">
            <w:pPr>
              <w:ind w:left="284" w:right="142"/>
              <w:jc w:val="both"/>
              <w:rPr>
                <w:rStyle w:val="hps"/>
              </w:rPr>
            </w:pPr>
            <w:proofErr w:type="spellStart"/>
            <w:r w:rsidRPr="00A4777E">
              <w:rPr>
                <w:rStyle w:val="hps"/>
              </w:rPr>
              <w:t>D</w:t>
            </w:r>
            <w:r w:rsidR="001724E7" w:rsidRPr="00A4777E">
              <w:rPr>
                <w:rStyle w:val="hps"/>
              </w:rPr>
              <w:t>é</w:t>
            </w:r>
            <w:r w:rsidRPr="00A4777E">
              <w:rPr>
                <w:rStyle w:val="hps"/>
              </w:rPr>
              <w:t>part</w:t>
            </w:r>
            <w:r w:rsidR="001724E7" w:rsidRPr="00A4777E">
              <w:rPr>
                <w:rStyle w:val="hps"/>
              </w:rPr>
              <w:t>e</w:t>
            </w:r>
            <w:r w:rsidRPr="00A4777E">
              <w:rPr>
                <w:rStyle w:val="hps"/>
              </w:rPr>
              <w:t>ment</w:t>
            </w:r>
            <w:proofErr w:type="spellEnd"/>
            <w:r w:rsidRPr="00A4777E">
              <w:rPr>
                <w:rStyle w:val="hps"/>
              </w:rPr>
              <w:t xml:space="preserve"> </w:t>
            </w:r>
            <w:r w:rsidR="001724E7" w:rsidRPr="00A4777E">
              <w:rPr>
                <w:rStyle w:val="hps"/>
              </w:rPr>
              <w:t xml:space="preserve">de </w:t>
            </w:r>
            <w:r w:rsidR="00AD5B06" w:rsidRPr="00A4777E">
              <w:rPr>
                <w:highlight w:val="cyan"/>
              </w:rPr>
              <w:t>XXXXX</w:t>
            </w:r>
          </w:p>
          <w:p w14:paraId="09B3E71A" w14:textId="77777777" w:rsidR="00D62F07" w:rsidRPr="00A4777E" w:rsidRDefault="001724E7" w:rsidP="00AD5B06">
            <w:pPr>
              <w:ind w:left="284" w:right="142"/>
              <w:jc w:val="both"/>
              <w:rPr>
                <w:rStyle w:val="hps"/>
              </w:rPr>
            </w:pPr>
            <w:r w:rsidRPr="00A4777E">
              <w:rPr>
                <w:rStyle w:val="hps"/>
              </w:rPr>
              <w:t>Adresse</w:t>
            </w:r>
            <w:r w:rsidR="00D62F07" w:rsidRPr="00A4777E">
              <w:rPr>
                <w:rStyle w:val="hps"/>
              </w:rPr>
              <w:t>:</w:t>
            </w:r>
            <w:r w:rsidR="00AD5B06" w:rsidRPr="00A4777E">
              <w:rPr>
                <w:rStyle w:val="hps"/>
              </w:rPr>
              <w:t xml:space="preserve"> XXXXX</w:t>
            </w:r>
          </w:p>
          <w:p w14:paraId="55B586FE" w14:textId="77777777" w:rsidR="00D62F07" w:rsidRPr="009E6224" w:rsidRDefault="00D62F07" w:rsidP="00AD5B06">
            <w:pPr>
              <w:ind w:left="284" w:right="142"/>
              <w:jc w:val="both"/>
              <w:rPr>
                <w:rStyle w:val="hps"/>
              </w:rPr>
            </w:pPr>
            <w:r w:rsidRPr="009E6224">
              <w:rPr>
                <w:rStyle w:val="hps"/>
              </w:rPr>
              <w:t xml:space="preserve">Email: </w:t>
            </w:r>
            <w:r w:rsidR="00AD5B06" w:rsidRPr="009E6224">
              <w:rPr>
                <w:rStyle w:val="hps"/>
              </w:rPr>
              <w:t>XXXXX</w:t>
            </w:r>
          </w:p>
          <w:p w14:paraId="3008A11B" w14:textId="77777777" w:rsidR="00D62F07" w:rsidRPr="009E6224" w:rsidRDefault="001724E7" w:rsidP="00AD5B06">
            <w:pPr>
              <w:ind w:left="284" w:right="142"/>
              <w:jc w:val="both"/>
              <w:rPr>
                <w:bCs/>
              </w:rPr>
            </w:pPr>
            <w:proofErr w:type="spellStart"/>
            <w:r w:rsidRPr="009E6224">
              <w:rPr>
                <w:rStyle w:val="hps"/>
              </w:rPr>
              <w:t>Téléphone</w:t>
            </w:r>
            <w:proofErr w:type="spellEnd"/>
            <w:r w:rsidR="00D62F07" w:rsidRPr="009E6224">
              <w:rPr>
                <w:rStyle w:val="hps"/>
              </w:rPr>
              <w:t xml:space="preserve">: </w:t>
            </w:r>
            <w:r w:rsidR="008B4107" w:rsidRPr="009E6224">
              <w:rPr>
                <w:rStyle w:val="hps"/>
              </w:rPr>
              <w:t>XXXXX</w:t>
            </w:r>
          </w:p>
          <w:p w14:paraId="561952B0" w14:textId="77777777" w:rsidR="00D62F07" w:rsidRPr="009E6224" w:rsidRDefault="00D62F07" w:rsidP="00F256F3">
            <w:pPr>
              <w:ind w:right="142"/>
              <w:jc w:val="both"/>
              <w:rPr>
                <w:bCs/>
              </w:rPr>
            </w:pPr>
          </w:p>
          <w:p w14:paraId="24860786" w14:textId="77777777" w:rsidR="00E84950" w:rsidRPr="009E6224" w:rsidRDefault="00BE1C79" w:rsidP="00F256F3">
            <w:pPr>
              <w:ind w:right="142"/>
              <w:jc w:val="both"/>
              <w:rPr>
                <w:bCs/>
              </w:rPr>
            </w:pPr>
            <w:r w:rsidRPr="009E6224">
              <w:rPr>
                <w:b/>
                <w:bCs/>
              </w:rPr>
              <w:t>6</w:t>
            </w:r>
            <w:r w:rsidR="00B556DA" w:rsidRPr="009E6224">
              <w:rPr>
                <w:b/>
                <w:bCs/>
              </w:rPr>
              <w:t>.2.</w:t>
            </w:r>
            <w:r w:rsidR="00B556DA" w:rsidRPr="009E6224">
              <w:rPr>
                <w:bCs/>
              </w:rPr>
              <w:t xml:space="preserve"> </w:t>
            </w:r>
            <w:r w:rsidR="00063F6C">
              <w:rPr>
                <w:noProof/>
                <w:lang w:val="fr-FR"/>
              </w:rPr>
              <w:t>Les responsables de la C</w:t>
            </w:r>
            <w:r w:rsidR="006842AE">
              <w:rPr>
                <w:noProof/>
                <w:lang w:val="fr-FR"/>
              </w:rPr>
              <w:t xml:space="preserve">oordination ont pour attribution de rechercher des </w:t>
            </w:r>
            <w:r w:rsidR="006842AE">
              <w:rPr>
                <w:noProof/>
                <w:color w:val="000000"/>
                <w:lang w:val="fr-FR"/>
              </w:rPr>
              <w:t xml:space="preserve">solutions et discuter </w:t>
            </w:r>
            <w:r w:rsidR="005D55D1">
              <w:rPr>
                <w:noProof/>
                <w:color w:val="000000"/>
                <w:lang w:val="fr-FR"/>
              </w:rPr>
              <w:t>d</w:t>
            </w:r>
            <w:r w:rsidR="006842AE">
              <w:rPr>
                <w:noProof/>
                <w:color w:val="000000"/>
                <w:lang w:val="fr-FR"/>
              </w:rPr>
              <w:t>e</w:t>
            </w:r>
            <w:r w:rsidR="00063F6C">
              <w:rPr>
                <w:noProof/>
                <w:color w:val="000000"/>
                <w:lang w:val="fr-FR"/>
              </w:rPr>
              <w:t>s</w:t>
            </w:r>
            <w:r w:rsidR="006842AE">
              <w:rPr>
                <w:noProof/>
                <w:color w:val="000000"/>
                <w:lang w:val="fr-FR"/>
              </w:rPr>
              <w:t xml:space="preserve"> </w:t>
            </w:r>
            <w:r w:rsidR="00063F6C">
              <w:rPr>
                <w:noProof/>
                <w:color w:val="000000"/>
                <w:lang w:val="fr-FR"/>
              </w:rPr>
              <w:t>questions</w:t>
            </w:r>
            <w:r w:rsidR="006842AE">
              <w:rPr>
                <w:noProof/>
                <w:color w:val="000000"/>
                <w:lang w:val="fr-FR"/>
              </w:rPr>
              <w:t xml:space="preserve"> académiques et administratives qui pourront apparaître pendant l’application de la présente convention, tout comme l</w:t>
            </w:r>
            <w:r w:rsidR="00063F6C">
              <w:rPr>
                <w:noProof/>
                <w:color w:val="000000"/>
                <w:lang w:val="fr-FR"/>
              </w:rPr>
              <w:t>e suivi</w:t>
            </w:r>
            <w:r w:rsidR="006842AE">
              <w:rPr>
                <w:noProof/>
                <w:color w:val="000000"/>
                <w:lang w:val="fr-FR"/>
              </w:rPr>
              <w:t xml:space="preserve"> des activités</w:t>
            </w:r>
            <w:r w:rsidR="00196C04">
              <w:rPr>
                <w:noProof/>
                <w:color w:val="000000"/>
                <w:lang w:val="fr-FR"/>
              </w:rPr>
              <w:t>.</w:t>
            </w:r>
          </w:p>
          <w:p w14:paraId="44DB7480" w14:textId="77777777" w:rsidR="00E84950" w:rsidRDefault="00E84950" w:rsidP="00F256F3">
            <w:pPr>
              <w:ind w:right="142"/>
              <w:jc w:val="both"/>
              <w:rPr>
                <w:bCs/>
              </w:rPr>
            </w:pPr>
          </w:p>
          <w:p w14:paraId="32111DA7" w14:textId="77777777" w:rsidR="006C33DC" w:rsidRPr="009E6224" w:rsidRDefault="006C33DC" w:rsidP="00F256F3">
            <w:pPr>
              <w:ind w:right="142"/>
              <w:jc w:val="both"/>
              <w:rPr>
                <w:bCs/>
              </w:rPr>
            </w:pPr>
          </w:p>
          <w:p w14:paraId="55AB70A0" w14:textId="77777777" w:rsidR="006C33DC" w:rsidRPr="007B7E51" w:rsidRDefault="006C33DC" w:rsidP="006C33DC">
            <w:pPr>
              <w:ind w:right="142"/>
              <w:jc w:val="both"/>
              <w:rPr>
                <w:b/>
                <w:bCs/>
              </w:rPr>
            </w:pPr>
            <w:r>
              <w:rPr>
                <w:b/>
                <w:bCs/>
                <w:noProof/>
                <w:color w:val="000000"/>
                <w:lang w:val="es-ES_tradnl"/>
              </w:rPr>
              <w:t>ARTICLE</w:t>
            </w:r>
            <w:r w:rsidRPr="007B7E51">
              <w:rPr>
                <w:b/>
                <w:bCs/>
              </w:rPr>
              <w:t xml:space="preserve"> 7 – </w:t>
            </w:r>
            <w:r w:rsidRPr="003B4ABE">
              <w:rPr>
                <w:b/>
                <w:bCs/>
                <w:noProof/>
                <w:color w:val="000000"/>
                <w:u w:val="single"/>
                <w:lang w:val="es-ES_tradnl"/>
              </w:rPr>
              <w:t>PROTECTION DES DONNÉES PERSONNELLES</w:t>
            </w:r>
          </w:p>
          <w:p w14:paraId="2D0C859D" w14:textId="77777777" w:rsidR="006C33DC" w:rsidRDefault="006C33DC" w:rsidP="006C33DC">
            <w:pPr>
              <w:ind w:right="142"/>
              <w:jc w:val="both"/>
              <w:rPr>
                <w:bCs/>
              </w:rPr>
            </w:pPr>
          </w:p>
          <w:p w14:paraId="546EA98E" w14:textId="77777777" w:rsidR="006C33DC" w:rsidRDefault="006C33DC" w:rsidP="006C33DC">
            <w:pPr>
              <w:ind w:right="142"/>
              <w:jc w:val="both"/>
              <w:rPr>
                <w:bCs/>
              </w:rPr>
            </w:pPr>
            <w:proofErr w:type="spellStart"/>
            <w:r w:rsidRPr="003B4ABE">
              <w:t>Les</w:t>
            </w:r>
            <w:proofErr w:type="spellEnd"/>
            <w:r w:rsidRPr="003B4ABE">
              <w:t xml:space="preserve"> </w:t>
            </w:r>
            <w:proofErr w:type="spellStart"/>
            <w:r w:rsidRPr="003B4ABE">
              <w:t>échanges</w:t>
            </w:r>
            <w:proofErr w:type="spellEnd"/>
            <w:r w:rsidRPr="003B4ABE">
              <w:t xml:space="preserve"> et </w:t>
            </w:r>
            <w:proofErr w:type="spellStart"/>
            <w:r w:rsidRPr="003B4ABE">
              <w:t>transferts</w:t>
            </w:r>
            <w:proofErr w:type="spellEnd"/>
            <w:r w:rsidRPr="003B4ABE">
              <w:t xml:space="preserve"> de </w:t>
            </w:r>
            <w:proofErr w:type="spellStart"/>
            <w:r w:rsidRPr="003B4ABE">
              <w:t>données</w:t>
            </w:r>
            <w:proofErr w:type="spellEnd"/>
            <w:r w:rsidRPr="003B4ABE">
              <w:t xml:space="preserve"> </w:t>
            </w:r>
            <w:proofErr w:type="spellStart"/>
            <w:r w:rsidRPr="003B4ABE">
              <w:t>personnelles</w:t>
            </w:r>
            <w:proofErr w:type="spellEnd"/>
            <w:r w:rsidRPr="003B4ABE">
              <w:t xml:space="preserve"> </w:t>
            </w:r>
            <w:proofErr w:type="spellStart"/>
            <w:r w:rsidRPr="003B4ABE">
              <w:t>seront</w:t>
            </w:r>
            <w:proofErr w:type="spellEnd"/>
            <w:r w:rsidRPr="003B4ABE">
              <w:t xml:space="preserve"> </w:t>
            </w:r>
            <w:proofErr w:type="spellStart"/>
            <w:r w:rsidRPr="003B4ABE">
              <w:t>effectués</w:t>
            </w:r>
            <w:proofErr w:type="spellEnd"/>
            <w:r w:rsidRPr="003B4ABE">
              <w:t xml:space="preserve"> </w:t>
            </w:r>
            <w:proofErr w:type="spellStart"/>
            <w:r w:rsidRPr="003B4ABE">
              <w:t>dans</w:t>
            </w:r>
            <w:proofErr w:type="spellEnd"/>
            <w:r w:rsidRPr="003B4ABE">
              <w:t xml:space="preserve"> </w:t>
            </w:r>
            <w:proofErr w:type="spellStart"/>
            <w:r w:rsidRPr="003B4ABE">
              <w:t>le</w:t>
            </w:r>
            <w:proofErr w:type="spellEnd"/>
            <w:r w:rsidRPr="003B4ABE">
              <w:t xml:space="preserve"> </w:t>
            </w:r>
            <w:proofErr w:type="spellStart"/>
            <w:r w:rsidRPr="003B4ABE">
              <w:t>respect</w:t>
            </w:r>
            <w:proofErr w:type="spellEnd"/>
            <w:r w:rsidRPr="003B4ABE">
              <w:t xml:space="preserve"> </w:t>
            </w:r>
            <w:proofErr w:type="spellStart"/>
            <w:r w:rsidRPr="003B4ABE">
              <w:t>des</w:t>
            </w:r>
            <w:proofErr w:type="spellEnd"/>
            <w:r w:rsidRPr="003B4ABE">
              <w:t xml:space="preserve"> </w:t>
            </w:r>
            <w:proofErr w:type="spellStart"/>
            <w:r w:rsidRPr="003B4ABE">
              <w:t>dispositions</w:t>
            </w:r>
            <w:proofErr w:type="spellEnd"/>
            <w:r w:rsidRPr="003B4ABE">
              <w:t xml:space="preserve"> </w:t>
            </w:r>
            <w:proofErr w:type="spellStart"/>
            <w:r w:rsidRPr="003B4ABE">
              <w:t>légales</w:t>
            </w:r>
            <w:proofErr w:type="spellEnd"/>
            <w:r w:rsidRPr="003B4ABE">
              <w:t xml:space="preserve"> </w:t>
            </w:r>
            <w:proofErr w:type="spellStart"/>
            <w:r w:rsidRPr="003B4ABE">
              <w:t>prévues</w:t>
            </w:r>
            <w:proofErr w:type="spellEnd"/>
            <w:r w:rsidRPr="003B4ABE">
              <w:t xml:space="preserve"> par </w:t>
            </w:r>
            <w:proofErr w:type="spellStart"/>
            <w:r w:rsidRPr="003B4ABE">
              <w:t>la</w:t>
            </w:r>
            <w:proofErr w:type="spellEnd"/>
            <w:r w:rsidRPr="003B4ABE">
              <w:t xml:space="preserve"> </w:t>
            </w:r>
            <w:proofErr w:type="spellStart"/>
            <w:r w:rsidRPr="003B4ABE">
              <w:t>loi</w:t>
            </w:r>
            <w:proofErr w:type="spellEnd"/>
            <w:r w:rsidRPr="003B4ABE">
              <w:t xml:space="preserve"> </w:t>
            </w:r>
            <w:proofErr w:type="spellStart"/>
            <w:r w:rsidRPr="003B4ABE">
              <w:t>générale</w:t>
            </w:r>
            <w:proofErr w:type="spellEnd"/>
            <w:r w:rsidRPr="003B4ABE">
              <w:t xml:space="preserve"> </w:t>
            </w:r>
            <w:proofErr w:type="spellStart"/>
            <w:r w:rsidRPr="003B4ABE">
              <w:t>sur</w:t>
            </w:r>
            <w:proofErr w:type="spellEnd"/>
            <w:r w:rsidRPr="003B4ABE">
              <w:t xml:space="preserve"> </w:t>
            </w:r>
            <w:proofErr w:type="spellStart"/>
            <w:r w:rsidRPr="003B4ABE">
              <w:t>la</w:t>
            </w:r>
            <w:proofErr w:type="spellEnd"/>
            <w:r w:rsidRPr="003B4ABE">
              <w:t xml:space="preserve"> </w:t>
            </w:r>
            <w:proofErr w:type="spellStart"/>
            <w:r w:rsidRPr="003B4ABE">
              <w:t>protection</w:t>
            </w:r>
            <w:proofErr w:type="spellEnd"/>
            <w:r w:rsidRPr="003B4ABE">
              <w:t xml:space="preserve"> </w:t>
            </w:r>
            <w:proofErr w:type="spellStart"/>
            <w:r w:rsidRPr="003B4ABE">
              <w:t>des</w:t>
            </w:r>
            <w:proofErr w:type="spellEnd"/>
            <w:r w:rsidRPr="003B4ABE">
              <w:t xml:space="preserve"> </w:t>
            </w:r>
            <w:proofErr w:type="spellStart"/>
            <w:r w:rsidRPr="003B4ABE">
              <w:t>données</w:t>
            </w:r>
            <w:proofErr w:type="spellEnd"/>
            <w:r w:rsidRPr="003B4ABE">
              <w:t xml:space="preserve"> </w:t>
            </w:r>
            <w:proofErr w:type="spellStart"/>
            <w:r w:rsidRPr="003B4ABE">
              <w:t>personnelles</w:t>
            </w:r>
            <w:proofErr w:type="spellEnd"/>
            <w:r w:rsidRPr="003B4ABE">
              <w:t xml:space="preserve"> (LGPD) </w:t>
            </w:r>
            <w:proofErr w:type="spellStart"/>
            <w:r w:rsidRPr="003B4ABE">
              <w:t>du</w:t>
            </w:r>
            <w:proofErr w:type="spellEnd"/>
            <w:r w:rsidRPr="003B4ABE">
              <w:t xml:space="preserve"> </w:t>
            </w:r>
            <w:proofErr w:type="spellStart"/>
            <w:r w:rsidRPr="003B4ABE">
              <w:t>Brésil</w:t>
            </w:r>
            <w:proofErr w:type="spellEnd"/>
            <w:r w:rsidRPr="003B4ABE">
              <w:t xml:space="preserve">, </w:t>
            </w:r>
            <w:proofErr w:type="spellStart"/>
            <w:r w:rsidRPr="003B4ABE">
              <w:t>loi</w:t>
            </w:r>
            <w:proofErr w:type="spellEnd"/>
            <w:r w:rsidRPr="003B4ABE">
              <w:t xml:space="preserve"> </w:t>
            </w:r>
            <w:proofErr w:type="spellStart"/>
            <w:r w:rsidRPr="003B4ABE">
              <w:t>n</w:t>
            </w:r>
            <w:r>
              <w:t>uméro</w:t>
            </w:r>
            <w:proofErr w:type="spellEnd"/>
            <w:r>
              <w:t xml:space="preserve"> 13.709/2018 </w:t>
            </w:r>
            <w:proofErr w:type="spellStart"/>
            <w:r>
              <w:t>du</w:t>
            </w:r>
            <w:proofErr w:type="spellEnd"/>
            <w:r>
              <w:t xml:space="preserve"> 14 </w:t>
            </w:r>
            <w:proofErr w:type="spellStart"/>
            <w:r>
              <w:t>août</w:t>
            </w:r>
            <w:proofErr w:type="spellEnd"/>
            <w:r>
              <w:t xml:space="preserve"> 2018, </w:t>
            </w:r>
            <w:proofErr w:type="spellStart"/>
            <w:r w:rsidRPr="003B4ABE">
              <w:t>ainsi</w:t>
            </w:r>
            <w:proofErr w:type="spellEnd"/>
            <w:r w:rsidRPr="003B4ABE">
              <w:t xml:space="preserve"> que </w:t>
            </w:r>
            <w:proofErr w:type="spellStart"/>
            <w:r w:rsidRPr="003B4ABE">
              <w:t>les</w:t>
            </w:r>
            <w:proofErr w:type="spellEnd"/>
            <w:r w:rsidRPr="003B4ABE">
              <w:t xml:space="preserve"> </w:t>
            </w:r>
            <w:proofErr w:type="spellStart"/>
            <w:r w:rsidRPr="003B4ABE">
              <w:t>dispositions</w:t>
            </w:r>
            <w:proofErr w:type="spellEnd"/>
            <w:r w:rsidRPr="003B4ABE">
              <w:t xml:space="preserve"> </w:t>
            </w:r>
            <w:proofErr w:type="spellStart"/>
            <w:r w:rsidRPr="003B4ABE">
              <w:t>légales</w:t>
            </w:r>
            <w:proofErr w:type="spellEnd"/>
            <w:r w:rsidRPr="003B4ABE">
              <w:t xml:space="preserve"> </w:t>
            </w:r>
            <w:proofErr w:type="spellStart"/>
            <w:r w:rsidRPr="003B4ABE">
              <w:t>sur</w:t>
            </w:r>
            <w:proofErr w:type="spellEnd"/>
            <w:r w:rsidRPr="003B4ABE">
              <w:t xml:space="preserve"> </w:t>
            </w:r>
            <w:proofErr w:type="spellStart"/>
            <w:r w:rsidRPr="003B4ABE">
              <w:t>le</w:t>
            </w:r>
            <w:proofErr w:type="spellEnd"/>
            <w:r w:rsidRPr="003B4ABE">
              <w:t xml:space="preserve"> </w:t>
            </w:r>
            <w:proofErr w:type="spellStart"/>
            <w:r w:rsidRPr="003B4ABE">
              <w:t>thème</w:t>
            </w:r>
            <w:proofErr w:type="spellEnd"/>
            <w:r w:rsidRPr="003B4ABE">
              <w:t xml:space="preserve"> </w:t>
            </w:r>
            <w:proofErr w:type="spellStart"/>
            <w:r w:rsidRPr="003B4ABE">
              <w:t>dans</w:t>
            </w:r>
            <w:proofErr w:type="spellEnd"/>
            <w:r w:rsidRPr="003B4ABE">
              <w:t xml:space="preserve"> </w:t>
            </w:r>
            <w:proofErr w:type="spellStart"/>
            <w:r w:rsidRPr="003B4ABE">
              <w:t>le</w:t>
            </w:r>
            <w:proofErr w:type="spellEnd"/>
            <w:r w:rsidRPr="003B4ABE">
              <w:t xml:space="preserve"> </w:t>
            </w:r>
            <w:proofErr w:type="spellStart"/>
            <w:r w:rsidRPr="003B4ABE">
              <w:t>pays</w:t>
            </w:r>
            <w:proofErr w:type="spellEnd"/>
            <w:r w:rsidRPr="003B4ABE">
              <w:t xml:space="preserve"> </w:t>
            </w:r>
            <w:proofErr w:type="spellStart"/>
            <w:r w:rsidRPr="003B4ABE">
              <w:t>du</w:t>
            </w:r>
            <w:proofErr w:type="spellEnd"/>
            <w:r w:rsidRPr="003B4ABE">
              <w:t xml:space="preserve"> </w:t>
            </w:r>
            <w:proofErr w:type="spellStart"/>
            <w:r w:rsidRPr="003B4ABE">
              <w:t>partenaire</w:t>
            </w:r>
            <w:proofErr w:type="spellEnd"/>
            <w:r w:rsidRPr="003B4ABE">
              <w:t xml:space="preserve"> </w:t>
            </w:r>
            <w:proofErr w:type="spellStart"/>
            <w:r w:rsidRPr="003B4ABE">
              <w:t>international</w:t>
            </w:r>
            <w:proofErr w:type="spellEnd"/>
            <w:r w:rsidRPr="003B4ABE">
              <w:t>.</w:t>
            </w:r>
          </w:p>
          <w:p w14:paraId="346B9E67" w14:textId="77777777" w:rsidR="006C33DC" w:rsidRDefault="006C33DC" w:rsidP="006C33DC">
            <w:pPr>
              <w:ind w:right="142"/>
              <w:jc w:val="both"/>
              <w:rPr>
                <w:bCs/>
              </w:rPr>
            </w:pPr>
          </w:p>
          <w:p w14:paraId="1FA8ABE3" w14:textId="77777777" w:rsidR="006C33DC" w:rsidRPr="009E6224" w:rsidRDefault="006C33DC" w:rsidP="006C33DC">
            <w:pPr>
              <w:ind w:right="142"/>
              <w:jc w:val="both"/>
              <w:rPr>
                <w:bCs/>
              </w:rPr>
            </w:pPr>
          </w:p>
          <w:p w14:paraId="24D6EE78" w14:textId="77777777" w:rsidR="006C33DC" w:rsidRPr="007B7E51" w:rsidRDefault="006C33DC" w:rsidP="006C33DC">
            <w:pPr>
              <w:ind w:right="142"/>
              <w:jc w:val="both"/>
              <w:rPr>
                <w:b/>
                <w:bCs/>
              </w:rPr>
            </w:pPr>
            <w:r>
              <w:rPr>
                <w:b/>
                <w:bCs/>
                <w:noProof/>
                <w:color w:val="000000"/>
                <w:lang w:val="es-ES_tradnl"/>
              </w:rPr>
              <w:t>ARTICLE</w:t>
            </w:r>
            <w:r w:rsidRPr="007B7E51">
              <w:rPr>
                <w:b/>
                <w:bCs/>
              </w:rPr>
              <w:t xml:space="preserve"> </w:t>
            </w:r>
            <w:r>
              <w:rPr>
                <w:b/>
                <w:bCs/>
              </w:rPr>
              <w:t xml:space="preserve">8 </w:t>
            </w:r>
            <w:r w:rsidRPr="007B7E51">
              <w:rPr>
                <w:b/>
                <w:bCs/>
              </w:rPr>
              <w:t xml:space="preserve">– </w:t>
            </w:r>
            <w:r>
              <w:rPr>
                <w:b/>
                <w:bCs/>
                <w:noProof/>
                <w:color w:val="000000"/>
                <w:u w:val="single"/>
                <w:lang w:val="es-ES_tradnl"/>
              </w:rPr>
              <w:t>DUREE</w:t>
            </w:r>
          </w:p>
          <w:p w14:paraId="6487449D" w14:textId="77777777" w:rsidR="006C33DC" w:rsidRPr="007B7E51" w:rsidRDefault="006C33DC" w:rsidP="006C33DC">
            <w:pPr>
              <w:ind w:right="142"/>
              <w:jc w:val="both"/>
            </w:pPr>
          </w:p>
          <w:p w14:paraId="34601EC4" w14:textId="77777777" w:rsidR="006C33DC" w:rsidRDefault="006C33DC" w:rsidP="006C33DC">
            <w:pPr>
              <w:ind w:right="142"/>
              <w:jc w:val="both"/>
              <w:rPr>
                <w:noProof/>
                <w:color w:val="000000"/>
                <w:lang w:val="fr-FR"/>
              </w:rPr>
            </w:pPr>
            <w:r>
              <w:rPr>
                <w:noProof/>
                <w:lang w:val="fr-FR"/>
              </w:rPr>
              <w:t xml:space="preserve">La présente convention entrera en vigueur pour une période de </w:t>
            </w:r>
            <w:r>
              <w:rPr>
                <w:b/>
                <w:bCs/>
                <w:noProof/>
                <w:lang w:val="fr-FR"/>
              </w:rPr>
              <w:t xml:space="preserve">cinq </w:t>
            </w:r>
            <w:r>
              <w:rPr>
                <w:noProof/>
                <w:lang w:val="fr-FR"/>
              </w:rPr>
              <w:t xml:space="preserve">(5) </w:t>
            </w:r>
            <w:r>
              <w:rPr>
                <w:b/>
                <w:bCs/>
                <w:noProof/>
                <w:lang w:val="fr-FR"/>
              </w:rPr>
              <w:t xml:space="preserve">ans </w:t>
            </w:r>
            <w:r>
              <w:rPr>
                <w:noProof/>
                <w:lang w:val="fr-FR"/>
              </w:rPr>
              <w:t>dès sa signature par les répresentants des deux parties. D’éventuelles modifications dans les articles de cette convention devront être effectuées à travers un avenant rédigé de concert par les parties signataires.</w:t>
            </w:r>
          </w:p>
          <w:p w14:paraId="668915F9" w14:textId="77777777" w:rsidR="006C33DC" w:rsidRDefault="006C33DC" w:rsidP="006C33DC">
            <w:pPr>
              <w:ind w:right="142"/>
              <w:jc w:val="both"/>
              <w:rPr>
                <w:lang w:val="fr-FR"/>
              </w:rPr>
            </w:pPr>
          </w:p>
          <w:p w14:paraId="341CEA51" w14:textId="77777777" w:rsidR="006C33DC" w:rsidRDefault="006C33DC" w:rsidP="006C33DC">
            <w:pPr>
              <w:ind w:right="142"/>
              <w:jc w:val="both"/>
              <w:rPr>
                <w:lang w:val="fr-FR"/>
              </w:rPr>
            </w:pPr>
            <w:r w:rsidRPr="003B4ABE">
              <w:rPr>
                <w:lang w:val="fr-FR"/>
              </w:rPr>
              <w:t>L'étudiant doit être couvert par cette convention jusqu'à la fin de sa période de mobilité convenue entre les établissements partenaires.</w:t>
            </w:r>
          </w:p>
          <w:p w14:paraId="5455FEBD" w14:textId="77777777" w:rsidR="006C33DC" w:rsidRPr="007B7E51" w:rsidRDefault="006C33DC" w:rsidP="006C33DC">
            <w:pPr>
              <w:ind w:right="142"/>
              <w:jc w:val="both"/>
              <w:rPr>
                <w:lang w:val="fr-FR"/>
              </w:rPr>
            </w:pPr>
          </w:p>
          <w:p w14:paraId="021A8649" w14:textId="77777777" w:rsidR="006C33DC" w:rsidRPr="007B7E51" w:rsidRDefault="006C33DC" w:rsidP="006C33DC">
            <w:pPr>
              <w:ind w:right="142"/>
              <w:jc w:val="both"/>
              <w:rPr>
                <w:b/>
                <w:bCs/>
                <w:u w:val="single"/>
                <w:lang w:val="fr-FR"/>
              </w:rPr>
            </w:pPr>
            <w:r>
              <w:rPr>
                <w:b/>
                <w:bCs/>
                <w:noProof/>
                <w:color w:val="000000"/>
                <w:lang w:val="es-ES_tradnl"/>
              </w:rPr>
              <w:t>ARTICLE</w:t>
            </w:r>
            <w:r w:rsidRPr="007B7E51">
              <w:rPr>
                <w:b/>
                <w:bCs/>
                <w:lang w:val="fr-FR"/>
              </w:rPr>
              <w:t xml:space="preserve"> </w:t>
            </w:r>
            <w:r>
              <w:rPr>
                <w:b/>
                <w:bCs/>
                <w:lang w:val="fr-FR"/>
              </w:rPr>
              <w:t>9</w:t>
            </w:r>
            <w:r w:rsidRPr="007B7E51">
              <w:rPr>
                <w:b/>
                <w:bCs/>
                <w:lang w:val="fr-FR"/>
              </w:rPr>
              <w:t xml:space="preserve"> – </w:t>
            </w:r>
            <w:r>
              <w:rPr>
                <w:b/>
                <w:u w:val="single"/>
                <w:lang w:val="es-ES_tradnl"/>
              </w:rPr>
              <w:t>DE</w:t>
            </w:r>
            <w:r w:rsidRPr="007B7E51">
              <w:rPr>
                <w:b/>
                <w:u w:val="single"/>
                <w:lang w:val="es-ES_tradnl"/>
              </w:rPr>
              <w:t>NONCIATION</w:t>
            </w:r>
          </w:p>
          <w:p w14:paraId="4E9E4807" w14:textId="77777777" w:rsidR="006C33DC" w:rsidRPr="007B7E51" w:rsidRDefault="006C33DC" w:rsidP="006C33DC">
            <w:pPr>
              <w:ind w:right="142"/>
              <w:jc w:val="both"/>
              <w:rPr>
                <w:lang w:val="fr-FR"/>
              </w:rPr>
            </w:pPr>
          </w:p>
          <w:p w14:paraId="293E2683" w14:textId="77777777" w:rsidR="006C33DC" w:rsidRPr="007B7E51" w:rsidRDefault="006C33DC" w:rsidP="006C33DC">
            <w:pPr>
              <w:ind w:right="142"/>
              <w:jc w:val="both"/>
              <w:rPr>
                <w:lang w:val="fr-FR"/>
              </w:rPr>
            </w:pPr>
            <w:r>
              <w:rPr>
                <w:lang w:val="fr-FR"/>
              </w:rPr>
              <w:t>La</w:t>
            </w:r>
            <w:r>
              <w:rPr>
                <w:b/>
                <w:bCs/>
                <w:lang w:val="fr-FR"/>
              </w:rPr>
              <w:t xml:space="preserve"> </w:t>
            </w:r>
            <w:r>
              <w:rPr>
                <w:lang w:val="fr-FR"/>
              </w:rPr>
              <w:t xml:space="preserve">présente convention pourra être dénoncée en tout moment par chacune des parties en respectant </w:t>
            </w:r>
            <w:r>
              <w:rPr>
                <w:lang w:val="fr-FR"/>
              </w:rPr>
              <w:lastRenderedPageBreak/>
              <w:t xml:space="preserve">un préavis de 180 (cent quatre-vingts) jours au moins. </w:t>
            </w:r>
            <w:r>
              <w:rPr>
                <w:lang w:val="es-ES_tradnl"/>
              </w:rPr>
              <w:t xml:space="preserve">En </w:t>
            </w:r>
            <w:proofErr w:type="spellStart"/>
            <w:r>
              <w:rPr>
                <w:lang w:val="es-ES_tradnl"/>
              </w:rPr>
              <w:t>cas</w:t>
            </w:r>
            <w:proofErr w:type="spellEnd"/>
            <w:r>
              <w:rPr>
                <w:lang w:val="es-ES_tradnl"/>
              </w:rPr>
              <w:t xml:space="preserve"> de </w:t>
            </w:r>
            <w:proofErr w:type="spellStart"/>
            <w:r>
              <w:rPr>
                <w:lang w:val="es-ES_tradnl"/>
              </w:rPr>
              <w:t>désaccord</w:t>
            </w:r>
            <w:proofErr w:type="spellEnd"/>
            <w:r>
              <w:rPr>
                <w:lang w:val="es-ES_tradnl"/>
              </w:rPr>
              <w:t xml:space="preserve">, les </w:t>
            </w:r>
            <w:proofErr w:type="spellStart"/>
            <w:r>
              <w:rPr>
                <w:lang w:val="es-ES_tradnl"/>
              </w:rPr>
              <w:t>parties</w:t>
            </w:r>
            <w:proofErr w:type="spellEnd"/>
            <w:r>
              <w:rPr>
                <w:lang w:val="es-ES_tradnl"/>
              </w:rPr>
              <w:t xml:space="preserve"> </w:t>
            </w:r>
            <w:proofErr w:type="spellStart"/>
            <w:r>
              <w:rPr>
                <w:lang w:val="es-ES_tradnl"/>
              </w:rPr>
              <w:t>définiront</w:t>
            </w:r>
            <w:proofErr w:type="spellEnd"/>
            <w:r>
              <w:rPr>
                <w:lang w:val="es-ES_tradnl"/>
              </w:rPr>
              <w:t xml:space="preserve">, par </w:t>
            </w:r>
            <w:proofErr w:type="spellStart"/>
            <w:r>
              <w:rPr>
                <w:lang w:val="es-ES_tradnl"/>
              </w:rPr>
              <w:t>l’intermédiaire</w:t>
            </w:r>
            <w:proofErr w:type="spellEnd"/>
            <w:r>
              <w:rPr>
                <w:lang w:val="es-ES_tradnl"/>
              </w:rPr>
              <w:t xml:space="preserve"> </w:t>
            </w:r>
            <w:proofErr w:type="spellStart"/>
            <w:r>
              <w:rPr>
                <w:lang w:val="es-ES_tradnl"/>
              </w:rPr>
              <w:t>d’un</w:t>
            </w:r>
            <w:proofErr w:type="spellEnd"/>
            <w:r>
              <w:rPr>
                <w:lang w:val="es-ES_tradnl"/>
              </w:rPr>
              <w:t xml:space="preserve"> avis de </w:t>
            </w:r>
            <w:proofErr w:type="spellStart"/>
            <w:r>
              <w:rPr>
                <w:lang w:val="es-ES_tradnl"/>
              </w:rPr>
              <w:t>résiliation</w:t>
            </w:r>
            <w:proofErr w:type="spellEnd"/>
            <w:r>
              <w:rPr>
                <w:lang w:val="es-ES_tradnl"/>
              </w:rPr>
              <w:t xml:space="preserve">, les </w:t>
            </w:r>
            <w:proofErr w:type="spellStart"/>
            <w:r>
              <w:rPr>
                <w:lang w:val="es-ES_tradnl"/>
              </w:rPr>
              <w:t>responsabilités</w:t>
            </w:r>
            <w:proofErr w:type="spellEnd"/>
            <w:r>
              <w:rPr>
                <w:lang w:val="es-ES_tradnl"/>
              </w:rPr>
              <w:t xml:space="preserve"> </w:t>
            </w:r>
            <w:proofErr w:type="spellStart"/>
            <w:r>
              <w:rPr>
                <w:lang w:val="es-ES_tradnl"/>
              </w:rPr>
              <w:t>dans</w:t>
            </w:r>
            <w:proofErr w:type="spellEnd"/>
            <w:r>
              <w:rPr>
                <w:lang w:val="es-ES_tradnl"/>
              </w:rPr>
              <w:t xml:space="preserve"> la </w:t>
            </w:r>
            <w:proofErr w:type="spellStart"/>
            <w:r>
              <w:rPr>
                <w:lang w:val="es-ES_tradnl"/>
              </w:rPr>
              <w:t>conclusion</w:t>
            </w:r>
            <w:proofErr w:type="spellEnd"/>
            <w:r>
              <w:rPr>
                <w:lang w:val="es-ES_tradnl"/>
              </w:rPr>
              <w:t xml:space="preserve"> de </w:t>
            </w:r>
            <w:proofErr w:type="spellStart"/>
            <w:r>
              <w:rPr>
                <w:lang w:val="es-ES_tradnl"/>
              </w:rPr>
              <w:t>chacun</w:t>
            </w:r>
            <w:proofErr w:type="spellEnd"/>
            <w:r>
              <w:rPr>
                <w:lang w:val="es-ES_tradnl"/>
              </w:rPr>
              <w:t xml:space="preserve"> des </w:t>
            </w:r>
            <w:proofErr w:type="spellStart"/>
            <w:r>
              <w:rPr>
                <w:lang w:val="es-ES_tradnl"/>
              </w:rPr>
              <w:t>travaux</w:t>
            </w:r>
            <w:proofErr w:type="spellEnd"/>
            <w:r>
              <w:rPr>
                <w:lang w:val="es-ES_tradnl"/>
              </w:rPr>
              <w:t xml:space="preserve">, </w:t>
            </w:r>
            <w:proofErr w:type="spellStart"/>
            <w:r>
              <w:rPr>
                <w:lang w:val="es-ES_tradnl"/>
              </w:rPr>
              <w:t>tout</w:t>
            </w:r>
            <w:proofErr w:type="spellEnd"/>
            <w:r>
              <w:rPr>
                <w:lang w:val="es-ES_tradnl"/>
              </w:rPr>
              <w:t xml:space="preserve"> en </w:t>
            </w:r>
            <w:proofErr w:type="spellStart"/>
            <w:r>
              <w:rPr>
                <w:lang w:val="es-ES_tradnl"/>
              </w:rPr>
              <w:t>respectant</w:t>
            </w:r>
            <w:proofErr w:type="spellEnd"/>
            <w:r>
              <w:rPr>
                <w:lang w:val="es-ES_tradnl"/>
              </w:rPr>
              <w:t xml:space="preserve"> les </w:t>
            </w:r>
            <w:proofErr w:type="spellStart"/>
            <w:r>
              <w:rPr>
                <w:lang w:val="es-ES_tradnl"/>
              </w:rPr>
              <w:t>activités</w:t>
            </w:r>
            <w:proofErr w:type="spellEnd"/>
            <w:r>
              <w:rPr>
                <w:lang w:val="es-ES_tradnl"/>
              </w:rPr>
              <w:t xml:space="preserve"> en </w:t>
            </w:r>
            <w:proofErr w:type="spellStart"/>
            <w:r>
              <w:rPr>
                <w:lang w:val="es-ES_tradnl"/>
              </w:rPr>
              <w:t>cours</w:t>
            </w:r>
            <w:proofErr w:type="spellEnd"/>
            <w:r>
              <w:rPr>
                <w:lang w:val="es-ES_tradnl"/>
              </w:rPr>
              <w:t xml:space="preserve">, </w:t>
            </w:r>
            <w:proofErr w:type="spellStart"/>
            <w:r>
              <w:rPr>
                <w:lang w:val="es-ES_tradnl"/>
              </w:rPr>
              <w:t>lequelles</w:t>
            </w:r>
            <w:proofErr w:type="spellEnd"/>
            <w:r>
              <w:rPr>
                <w:lang w:val="es-ES_tradnl"/>
              </w:rPr>
              <w:t xml:space="preserve"> </w:t>
            </w:r>
            <w:proofErr w:type="spellStart"/>
            <w:r>
              <w:rPr>
                <w:lang w:val="es-ES_tradnl"/>
              </w:rPr>
              <w:t>seront</w:t>
            </w:r>
            <w:proofErr w:type="spellEnd"/>
            <w:r>
              <w:rPr>
                <w:lang w:val="es-ES_tradnl"/>
              </w:rPr>
              <w:t xml:space="preserve"> </w:t>
            </w:r>
            <w:proofErr w:type="spellStart"/>
            <w:r>
              <w:rPr>
                <w:lang w:val="es-ES_tradnl"/>
              </w:rPr>
              <w:t>accomplies</w:t>
            </w:r>
            <w:proofErr w:type="spellEnd"/>
            <w:r>
              <w:rPr>
                <w:lang w:val="es-ES_tradnl"/>
              </w:rPr>
              <w:t xml:space="preserve"> </w:t>
            </w:r>
            <w:proofErr w:type="spellStart"/>
            <w:r>
              <w:rPr>
                <w:lang w:val="es-ES_tradnl"/>
              </w:rPr>
              <w:t>avant</w:t>
            </w:r>
            <w:proofErr w:type="spellEnd"/>
            <w:r>
              <w:rPr>
                <w:lang w:val="es-ES_tradnl"/>
              </w:rPr>
              <w:t xml:space="preserve"> la </w:t>
            </w:r>
            <w:proofErr w:type="spellStart"/>
            <w:r>
              <w:rPr>
                <w:lang w:val="es-ES_tradnl"/>
              </w:rPr>
              <w:t>résiliation</w:t>
            </w:r>
            <w:proofErr w:type="spellEnd"/>
            <w:r>
              <w:rPr>
                <w:lang w:val="es-ES_tradnl"/>
              </w:rPr>
              <w:t xml:space="preserve">, </w:t>
            </w:r>
            <w:proofErr w:type="spellStart"/>
            <w:r>
              <w:rPr>
                <w:lang w:val="es-ES_tradnl"/>
              </w:rPr>
              <w:t>ainsi</w:t>
            </w:r>
            <w:proofErr w:type="spellEnd"/>
            <w:r>
              <w:rPr>
                <w:lang w:val="es-ES_tradnl"/>
              </w:rPr>
              <w:t xml:space="preserve"> que </w:t>
            </w:r>
            <w:proofErr w:type="spellStart"/>
            <w:r>
              <w:rPr>
                <w:lang w:val="es-ES_tradnl"/>
              </w:rPr>
              <w:t>toute</w:t>
            </w:r>
            <w:proofErr w:type="spellEnd"/>
            <w:r>
              <w:rPr>
                <w:lang w:val="es-ES_tradnl"/>
              </w:rPr>
              <w:t xml:space="preserve"> </w:t>
            </w:r>
            <w:proofErr w:type="spellStart"/>
            <w:r>
              <w:rPr>
                <w:lang w:val="es-ES_tradnl"/>
              </w:rPr>
              <w:t>autre</w:t>
            </w:r>
            <w:proofErr w:type="spellEnd"/>
            <w:r>
              <w:rPr>
                <w:lang w:val="es-ES_tradnl"/>
              </w:rPr>
              <w:t xml:space="preserve"> </w:t>
            </w:r>
            <w:proofErr w:type="spellStart"/>
            <w:r>
              <w:rPr>
                <w:lang w:val="es-ES_tradnl"/>
              </w:rPr>
              <w:t>responsabilité</w:t>
            </w:r>
            <w:proofErr w:type="spellEnd"/>
            <w:r>
              <w:rPr>
                <w:lang w:val="es-ES_tradnl"/>
              </w:rPr>
              <w:t xml:space="preserve"> </w:t>
            </w:r>
            <w:proofErr w:type="spellStart"/>
            <w:r>
              <w:rPr>
                <w:lang w:val="es-ES_tradnl"/>
              </w:rPr>
              <w:t>ou</w:t>
            </w:r>
            <w:proofErr w:type="spellEnd"/>
            <w:r>
              <w:rPr>
                <w:lang w:val="es-ES_tradnl"/>
              </w:rPr>
              <w:t xml:space="preserve"> </w:t>
            </w:r>
            <w:proofErr w:type="spellStart"/>
            <w:r>
              <w:rPr>
                <w:lang w:val="es-ES_tradnl"/>
              </w:rPr>
              <w:t>obligation</w:t>
            </w:r>
            <w:proofErr w:type="spellEnd"/>
            <w:r>
              <w:rPr>
                <w:lang w:val="es-ES_tradnl"/>
              </w:rPr>
              <w:t>.</w:t>
            </w:r>
          </w:p>
          <w:p w14:paraId="505844A2" w14:textId="77777777" w:rsidR="006C33DC" w:rsidRPr="007B7E51" w:rsidRDefault="006C33DC" w:rsidP="006C33DC">
            <w:pPr>
              <w:ind w:right="142"/>
              <w:jc w:val="both"/>
              <w:rPr>
                <w:lang w:val="fr-FR"/>
              </w:rPr>
            </w:pPr>
          </w:p>
          <w:p w14:paraId="654DDAE8" w14:textId="77777777" w:rsidR="006C33DC" w:rsidRPr="007B7E51" w:rsidRDefault="006C33DC" w:rsidP="006C33DC">
            <w:pPr>
              <w:ind w:right="142"/>
              <w:jc w:val="both"/>
              <w:rPr>
                <w:lang w:val="fr-FR"/>
              </w:rPr>
            </w:pPr>
          </w:p>
          <w:p w14:paraId="76D3F13C" w14:textId="77777777" w:rsidR="006C33DC" w:rsidRPr="00042E43" w:rsidRDefault="006C33DC" w:rsidP="006C33DC">
            <w:pPr>
              <w:ind w:right="142"/>
              <w:rPr>
                <w:sz w:val="27"/>
                <w:szCs w:val="27"/>
                <w:lang w:val="fr-FR"/>
              </w:rPr>
            </w:pPr>
            <w:r>
              <w:rPr>
                <w:b/>
                <w:bCs/>
                <w:noProof/>
                <w:color w:val="000000"/>
                <w:lang w:val="es-ES_tradnl"/>
              </w:rPr>
              <w:t>ARTICLE</w:t>
            </w:r>
            <w:r w:rsidRPr="00042E43">
              <w:rPr>
                <w:b/>
                <w:bCs/>
                <w:lang w:val="fr-FR"/>
              </w:rPr>
              <w:t xml:space="preserve"> </w:t>
            </w:r>
            <w:r>
              <w:rPr>
                <w:b/>
                <w:bCs/>
                <w:lang w:val="fr-FR"/>
              </w:rPr>
              <w:t>10</w:t>
            </w:r>
            <w:r w:rsidRPr="00042E43">
              <w:rPr>
                <w:b/>
                <w:bCs/>
                <w:lang w:val="fr-FR"/>
              </w:rPr>
              <w:t xml:space="preserve"> - </w:t>
            </w:r>
            <w:r w:rsidRPr="00042E43">
              <w:rPr>
                <w:b/>
                <w:bCs/>
                <w:u w:val="single"/>
                <w:lang w:val="fr-FR"/>
              </w:rPr>
              <w:t>PROPRI</w:t>
            </w:r>
            <w:r>
              <w:rPr>
                <w:b/>
                <w:bCs/>
                <w:u w:val="single"/>
                <w:lang w:val="fr-FR"/>
              </w:rPr>
              <w:t>ETE</w:t>
            </w:r>
            <w:r w:rsidRPr="00042E43">
              <w:rPr>
                <w:b/>
                <w:bCs/>
                <w:u w:val="single"/>
                <w:lang w:val="fr-FR"/>
              </w:rPr>
              <w:t xml:space="preserve"> INTELLECTUELLE</w:t>
            </w:r>
          </w:p>
          <w:p w14:paraId="3BDA8DC6" w14:textId="77777777" w:rsidR="006C33DC" w:rsidRPr="00042E43" w:rsidRDefault="006C33DC" w:rsidP="006C33DC">
            <w:pPr>
              <w:keepNext/>
              <w:ind w:right="142"/>
              <w:jc w:val="both"/>
              <w:outlineLvl w:val="2"/>
              <w:rPr>
                <w:lang w:val="fr-FR"/>
              </w:rPr>
            </w:pPr>
          </w:p>
          <w:p w14:paraId="4A7DABE3" w14:textId="77777777" w:rsidR="006C33DC" w:rsidRPr="00042E43" w:rsidRDefault="006C33DC" w:rsidP="006C33DC">
            <w:pPr>
              <w:ind w:right="142"/>
              <w:jc w:val="both"/>
              <w:rPr>
                <w:lang w:val="fr-FR"/>
              </w:rPr>
            </w:pPr>
            <w:r w:rsidRPr="00042E43">
              <w:rPr>
                <w:b/>
                <w:lang w:val="fr-FR"/>
              </w:rPr>
              <w:t>9.1</w:t>
            </w:r>
            <w:r w:rsidRPr="00042E43">
              <w:rPr>
                <w:lang w:val="fr-FR"/>
              </w:rPr>
              <w:t>. Si les activités de cet accord aboutissent à des inventions, des améliorations ou des inventions susceptibles de droits de propriété intellectuelle, les parties réglementeront sa propriété et gestion dans un document spécifique à être signé en temps voulu entre eux.</w:t>
            </w:r>
          </w:p>
          <w:p w14:paraId="5237FDD4" w14:textId="77777777" w:rsidR="006C33DC" w:rsidRPr="00042E43" w:rsidRDefault="006C33DC" w:rsidP="006C33DC">
            <w:pPr>
              <w:ind w:right="142"/>
              <w:jc w:val="both"/>
              <w:rPr>
                <w:lang w:val="fr-FR"/>
              </w:rPr>
            </w:pPr>
          </w:p>
          <w:p w14:paraId="49118A1A" w14:textId="77777777" w:rsidR="006C33DC" w:rsidRPr="00042E43" w:rsidRDefault="006C33DC" w:rsidP="006C33DC">
            <w:pPr>
              <w:ind w:right="142"/>
              <w:jc w:val="both"/>
              <w:rPr>
                <w:lang w:val="fr-FR"/>
              </w:rPr>
            </w:pPr>
          </w:p>
          <w:p w14:paraId="40EBEA5A" w14:textId="77777777" w:rsidR="006C33DC" w:rsidRPr="006E6592" w:rsidRDefault="006C33DC" w:rsidP="006C33DC">
            <w:pPr>
              <w:ind w:right="142"/>
              <w:jc w:val="both"/>
              <w:rPr>
                <w:b/>
                <w:u w:val="single"/>
                <w:lang w:val="en-US"/>
              </w:rPr>
            </w:pPr>
            <w:r>
              <w:rPr>
                <w:b/>
                <w:bCs/>
                <w:noProof/>
                <w:color w:val="000000"/>
                <w:lang w:val="es-ES_tradnl"/>
              </w:rPr>
              <w:t>ARTICLE</w:t>
            </w:r>
            <w:r w:rsidRPr="006E6592">
              <w:rPr>
                <w:b/>
                <w:lang w:val="en-US"/>
              </w:rPr>
              <w:t xml:space="preserve"> </w:t>
            </w:r>
            <w:r>
              <w:rPr>
                <w:b/>
                <w:lang w:val="en-US"/>
              </w:rPr>
              <w:t>11</w:t>
            </w:r>
            <w:r w:rsidRPr="006E6592">
              <w:rPr>
                <w:b/>
                <w:lang w:val="en-US"/>
              </w:rPr>
              <w:t xml:space="preserve"> – </w:t>
            </w:r>
            <w:r>
              <w:rPr>
                <w:b/>
                <w:bCs/>
                <w:u w:val="single"/>
                <w:lang w:val="en-US"/>
              </w:rPr>
              <w:t>REGLEMENTS DES DIFFERENDS</w:t>
            </w:r>
          </w:p>
          <w:p w14:paraId="358A4F8B" w14:textId="77777777" w:rsidR="006C33DC" w:rsidRPr="006E6592" w:rsidRDefault="006C33DC" w:rsidP="006C33DC">
            <w:pPr>
              <w:ind w:right="142"/>
              <w:jc w:val="both"/>
              <w:rPr>
                <w:lang w:val="en-US"/>
              </w:rPr>
            </w:pPr>
          </w:p>
          <w:p w14:paraId="161A60F7" w14:textId="77777777" w:rsidR="006C33DC" w:rsidRPr="006E6592" w:rsidRDefault="006C33DC" w:rsidP="006C33DC">
            <w:pPr>
              <w:ind w:right="142"/>
              <w:jc w:val="both"/>
              <w:rPr>
                <w:lang w:val="en-US"/>
              </w:rPr>
            </w:pPr>
            <w:proofErr w:type="spellStart"/>
            <w:r>
              <w:rPr>
                <w:lang w:val="en-US"/>
              </w:rPr>
              <w:t>Cette</w:t>
            </w:r>
            <w:proofErr w:type="spellEnd"/>
            <w:r>
              <w:rPr>
                <w:lang w:val="en-US"/>
              </w:rPr>
              <w:t xml:space="preserve"> convention </w:t>
            </w:r>
            <w:proofErr w:type="spellStart"/>
            <w:r>
              <w:rPr>
                <w:lang w:val="en-US"/>
              </w:rPr>
              <w:t>est</w:t>
            </w:r>
            <w:proofErr w:type="spellEnd"/>
            <w:r>
              <w:rPr>
                <w:lang w:val="en-US"/>
              </w:rPr>
              <w:t xml:space="preserve"> un accord pour la </w:t>
            </w:r>
            <w:proofErr w:type="spellStart"/>
            <w:r w:rsidRPr="001C7A55">
              <w:rPr>
                <w:lang w:val="en-US"/>
              </w:rPr>
              <w:t>coopération</w:t>
            </w:r>
            <w:proofErr w:type="spellEnd"/>
            <w:r w:rsidRPr="001C7A55">
              <w:rPr>
                <w:lang w:val="en-US"/>
              </w:rPr>
              <w:t xml:space="preserve"> entre les institutions dans la </w:t>
            </w:r>
            <w:proofErr w:type="spellStart"/>
            <w:r w:rsidRPr="001C7A55">
              <w:rPr>
                <w:lang w:val="en-US"/>
              </w:rPr>
              <w:t>poursuite</w:t>
            </w:r>
            <w:proofErr w:type="spellEnd"/>
            <w:r w:rsidRPr="001C7A55">
              <w:rPr>
                <w:lang w:val="en-US"/>
              </w:rPr>
              <w:t xml:space="preserve"> des </w:t>
            </w:r>
            <w:proofErr w:type="spellStart"/>
            <w:r w:rsidRPr="001C7A55">
              <w:rPr>
                <w:lang w:val="en-US"/>
              </w:rPr>
              <w:t>objectifs</w:t>
            </w:r>
            <w:proofErr w:type="spellEnd"/>
            <w:r w:rsidRPr="001C7A55">
              <w:rPr>
                <w:lang w:val="en-US"/>
              </w:rPr>
              <w:t xml:space="preserve"> </w:t>
            </w:r>
            <w:proofErr w:type="spellStart"/>
            <w:r>
              <w:rPr>
                <w:lang w:val="en-US"/>
              </w:rPr>
              <w:t>ici</w:t>
            </w:r>
            <w:proofErr w:type="spellEnd"/>
            <w:r>
              <w:rPr>
                <w:lang w:val="en-US"/>
              </w:rPr>
              <w:t xml:space="preserve"> </w:t>
            </w:r>
            <w:proofErr w:type="spellStart"/>
            <w:r w:rsidRPr="001C7A55">
              <w:rPr>
                <w:lang w:val="en-US"/>
              </w:rPr>
              <w:t>énoncés</w:t>
            </w:r>
            <w:proofErr w:type="spellEnd"/>
            <w:r w:rsidRPr="001C7A55">
              <w:rPr>
                <w:lang w:val="en-US"/>
              </w:rPr>
              <w:t xml:space="preserve">. </w:t>
            </w:r>
            <w:proofErr w:type="spellStart"/>
            <w:r w:rsidRPr="001C7A55">
              <w:rPr>
                <w:lang w:val="en-US"/>
              </w:rPr>
              <w:t>Rien</w:t>
            </w:r>
            <w:proofErr w:type="spellEnd"/>
            <w:r w:rsidRPr="001C7A55">
              <w:rPr>
                <w:lang w:val="en-US"/>
              </w:rPr>
              <w:t xml:space="preserve"> dans la </w:t>
            </w:r>
            <w:proofErr w:type="spellStart"/>
            <w:r w:rsidRPr="001C7A55">
              <w:rPr>
                <w:lang w:val="en-US"/>
              </w:rPr>
              <w:t>présente</w:t>
            </w:r>
            <w:proofErr w:type="spellEnd"/>
            <w:r w:rsidRPr="001C7A55">
              <w:rPr>
                <w:lang w:val="en-US"/>
              </w:rPr>
              <w:t xml:space="preserve"> </w:t>
            </w:r>
            <w:r>
              <w:rPr>
                <w:lang w:val="en-US"/>
              </w:rPr>
              <w:t xml:space="preserve">convention </w:t>
            </w:r>
            <w:r w:rsidRPr="001C7A55">
              <w:rPr>
                <w:lang w:val="en-US"/>
              </w:rPr>
              <w:t xml:space="preserve">doit </w:t>
            </w:r>
            <w:proofErr w:type="spellStart"/>
            <w:r w:rsidRPr="001C7A55">
              <w:rPr>
                <w:lang w:val="en-US"/>
              </w:rPr>
              <w:t>être</w:t>
            </w:r>
            <w:proofErr w:type="spellEnd"/>
            <w:r w:rsidRPr="001C7A55">
              <w:rPr>
                <w:lang w:val="en-US"/>
              </w:rPr>
              <w:t xml:space="preserve"> </w:t>
            </w:r>
            <w:proofErr w:type="spellStart"/>
            <w:r w:rsidRPr="001C7A55">
              <w:rPr>
                <w:lang w:val="en-US"/>
              </w:rPr>
              <w:t>interprété</w:t>
            </w:r>
            <w:proofErr w:type="spellEnd"/>
            <w:r w:rsidRPr="001C7A55">
              <w:rPr>
                <w:lang w:val="en-US"/>
              </w:rPr>
              <w:t xml:space="preserve"> </w:t>
            </w:r>
            <w:proofErr w:type="spellStart"/>
            <w:r w:rsidRPr="001C7A55">
              <w:rPr>
                <w:lang w:val="en-US"/>
              </w:rPr>
              <w:t>comme</w:t>
            </w:r>
            <w:proofErr w:type="spellEnd"/>
            <w:r w:rsidRPr="001C7A55">
              <w:rPr>
                <w:lang w:val="en-US"/>
              </w:rPr>
              <w:t xml:space="preserve"> </w:t>
            </w:r>
            <w:proofErr w:type="spellStart"/>
            <w:r w:rsidRPr="001C7A55">
              <w:rPr>
                <w:lang w:val="en-US"/>
              </w:rPr>
              <w:t>créant</w:t>
            </w:r>
            <w:proofErr w:type="spellEnd"/>
            <w:r w:rsidRPr="001C7A55">
              <w:rPr>
                <w:lang w:val="en-US"/>
              </w:rPr>
              <w:t xml:space="preserve"> </w:t>
            </w:r>
            <w:proofErr w:type="spellStart"/>
            <w:r w:rsidRPr="001C7A55">
              <w:rPr>
                <w:lang w:val="en-US"/>
              </w:rPr>
              <w:t>une</w:t>
            </w:r>
            <w:proofErr w:type="spellEnd"/>
            <w:r w:rsidRPr="001C7A55">
              <w:rPr>
                <w:lang w:val="en-US"/>
              </w:rPr>
              <w:t xml:space="preserve"> relation </w:t>
            </w:r>
            <w:proofErr w:type="spellStart"/>
            <w:r w:rsidRPr="001C7A55">
              <w:rPr>
                <w:lang w:val="en-US"/>
              </w:rPr>
              <w:t>juridique</w:t>
            </w:r>
            <w:proofErr w:type="spellEnd"/>
            <w:r w:rsidRPr="001C7A55">
              <w:rPr>
                <w:lang w:val="en-US"/>
              </w:rPr>
              <w:t xml:space="preserve"> entre les institutions</w:t>
            </w:r>
            <w:r w:rsidRPr="006E6592">
              <w:rPr>
                <w:lang w:val="en-US"/>
              </w:rPr>
              <w:t>.</w:t>
            </w:r>
          </w:p>
          <w:p w14:paraId="0D069290" w14:textId="77777777" w:rsidR="006C33DC" w:rsidRPr="006E6592" w:rsidRDefault="006C33DC" w:rsidP="006C33DC">
            <w:pPr>
              <w:ind w:right="142"/>
              <w:jc w:val="both"/>
              <w:rPr>
                <w:lang w:val="en-US"/>
              </w:rPr>
            </w:pPr>
          </w:p>
          <w:p w14:paraId="503165F1" w14:textId="77777777" w:rsidR="006C33DC" w:rsidRPr="006E6592" w:rsidRDefault="006C33DC" w:rsidP="006C33DC">
            <w:pPr>
              <w:ind w:right="142"/>
              <w:jc w:val="both"/>
              <w:rPr>
                <w:lang w:val="en-US"/>
              </w:rPr>
            </w:pPr>
            <w:r>
              <w:rPr>
                <w:lang w:val="fr-FR"/>
              </w:rPr>
              <w:t>Pour résoudre les problèmes qui pourront éventuellement surgir dans la mise en œuvre et l’interprétation de la présente convention, les parties s’efforceront de trouver une solution consensuelle. Les parties</w:t>
            </w:r>
            <w:r>
              <w:rPr>
                <w:color w:val="FF0000"/>
                <w:lang w:val="fr-FR"/>
              </w:rPr>
              <w:t xml:space="preserve"> </w:t>
            </w:r>
            <w:r>
              <w:rPr>
                <w:lang w:val="fr-FR"/>
              </w:rPr>
              <w:t>désigneront une personne physique comme médiateur, si certains désaccords ne peuvent être réglés.</w:t>
            </w:r>
          </w:p>
          <w:p w14:paraId="1220C145" w14:textId="77777777" w:rsidR="006C33DC" w:rsidRPr="006E6592" w:rsidRDefault="006C33DC" w:rsidP="006C33DC">
            <w:pPr>
              <w:ind w:right="142"/>
              <w:jc w:val="both"/>
              <w:rPr>
                <w:lang w:val="en-US"/>
              </w:rPr>
            </w:pPr>
          </w:p>
          <w:p w14:paraId="0DA32B11" w14:textId="77777777" w:rsidR="006C33DC" w:rsidRPr="006E6592" w:rsidRDefault="006C33DC" w:rsidP="006C33DC">
            <w:pPr>
              <w:ind w:right="142"/>
              <w:jc w:val="both"/>
              <w:rPr>
                <w:lang w:val="en-US"/>
              </w:rPr>
            </w:pPr>
            <w:r>
              <w:rPr>
                <w:lang w:val="es-ES_tradnl"/>
              </w:rPr>
              <w:t xml:space="preserve">En plein </w:t>
            </w:r>
            <w:proofErr w:type="spellStart"/>
            <w:r>
              <w:rPr>
                <w:lang w:val="es-ES_tradnl"/>
              </w:rPr>
              <w:t>accord</w:t>
            </w:r>
            <w:proofErr w:type="spellEnd"/>
            <w:r>
              <w:rPr>
                <w:lang w:val="es-ES_tradnl"/>
              </w:rPr>
              <w:t xml:space="preserve">, les </w:t>
            </w:r>
            <w:proofErr w:type="spellStart"/>
            <w:r>
              <w:rPr>
                <w:lang w:val="es-ES_tradnl"/>
              </w:rPr>
              <w:t>parties</w:t>
            </w:r>
            <w:proofErr w:type="spellEnd"/>
            <w:r>
              <w:rPr>
                <w:lang w:val="es-ES_tradnl"/>
              </w:rPr>
              <w:t xml:space="preserve"> </w:t>
            </w:r>
            <w:proofErr w:type="spellStart"/>
            <w:r>
              <w:rPr>
                <w:lang w:val="es-ES_tradnl"/>
              </w:rPr>
              <w:t>signent</w:t>
            </w:r>
            <w:proofErr w:type="spellEnd"/>
            <w:r>
              <w:rPr>
                <w:lang w:val="es-ES_tradnl"/>
              </w:rPr>
              <w:t xml:space="preserve"> la </w:t>
            </w:r>
            <w:proofErr w:type="spellStart"/>
            <w:r>
              <w:rPr>
                <w:lang w:val="es-ES_tradnl"/>
              </w:rPr>
              <w:t>présente</w:t>
            </w:r>
            <w:proofErr w:type="spellEnd"/>
            <w:r>
              <w:rPr>
                <w:lang w:val="es-ES_tradnl"/>
              </w:rPr>
              <w:t xml:space="preserve"> </w:t>
            </w:r>
            <w:proofErr w:type="spellStart"/>
            <w:r>
              <w:rPr>
                <w:lang w:val="es-ES_tradnl"/>
              </w:rPr>
              <w:t>convention</w:t>
            </w:r>
            <w:proofErr w:type="spellEnd"/>
            <w:r>
              <w:rPr>
                <w:lang w:val="es-ES_tradnl"/>
              </w:rPr>
              <w:t xml:space="preserve"> en 2 (</w:t>
            </w:r>
            <w:proofErr w:type="spellStart"/>
            <w:r>
              <w:rPr>
                <w:lang w:val="es-ES_tradnl"/>
              </w:rPr>
              <w:t>deux</w:t>
            </w:r>
            <w:proofErr w:type="spellEnd"/>
            <w:r>
              <w:rPr>
                <w:lang w:val="es-ES_tradnl"/>
              </w:rPr>
              <w:t xml:space="preserve">) </w:t>
            </w:r>
            <w:proofErr w:type="spellStart"/>
            <w:r>
              <w:rPr>
                <w:lang w:val="es-ES_tradnl"/>
              </w:rPr>
              <w:t>exemplaires</w:t>
            </w:r>
            <w:proofErr w:type="spellEnd"/>
            <w:r>
              <w:rPr>
                <w:lang w:val="es-ES_tradnl"/>
              </w:rPr>
              <w:t xml:space="preserve"> de chaque </w:t>
            </w:r>
            <w:proofErr w:type="spellStart"/>
            <w:r>
              <w:rPr>
                <w:lang w:val="es-ES_tradnl"/>
              </w:rPr>
              <w:t>version</w:t>
            </w:r>
            <w:proofErr w:type="spellEnd"/>
            <w:r>
              <w:rPr>
                <w:lang w:val="es-ES_tradnl"/>
              </w:rPr>
              <w:t xml:space="preserve">, en </w:t>
            </w:r>
            <w:proofErr w:type="spellStart"/>
            <w:r>
              <w:rPr>
                <w:lang w:val="es-ES_tradnl"/>
              </w:rPr>
              <w:t>langue</w:t>
            </w:r>
            <w:proofErr w:type="spellEnd"/>
            <w:r>
              <w:rPr>
                <w:lang w:val="es-ES_tradnl"/>
              </w:rPr>
              <w:t xml:space="preserve"> </w:t>
            </w:r>
            <w:proofErr w:type="spellStart"/>
            <w:r>
              <w:rPr>
                <w:lang w:val="es-ES_tradnl"/>
              </w:rPr>
              <w:t>française</w:t>
            </w:r>
            <w:proofErr w:type="spellEnd"/>
            <w:r>
              <w:rPr>
                <w:lang w:val="es-ES_tradnl"/>
              </w:rPr>
              <w:t xml:space="preserve"> et en </w:t>
            </w:r>
            <w:proofErr w:type="spellStart"/>
            <w:r>
              <w:rPr>
                <w:lang w:val="es-ES_tradnl"/>
              </w:rPr>
              <w:t>langue</w:t>
            </w:r>
            <w:proofErr w:type="spellEnd"/>
            <w:r>
              <w:rPr>
                <w:lang w:val="es-ES_tradnl"/>
              </w:rPr>
              <w:t xml:space="preserve"> </w:t>
            </w:r>
            <w:proofErr w:type="spellStart"/>
            <w:r>
              <w:rPr>
                <w:lang w:val="es-ES_tradnl"/>
              </w:rPr>
              <w:t>portugaise</w:t>
            </w:r>
            <w:proofErr w:type="spellEnd"/>
            <w:r>
              <w:rPr>
                <w:lang w:val="es-ES_tradnl"/>
              </w:rPr>
              <w:t xml:space="preserve">, de forme et </w:t>
            </w:r>
            <w:proofErr w:type="spellStart"/>
            <w:r>
              <w:rPr>
                <w:lang w:val="es-ES_tradnl"/>
              </w:rPr>
              <w:t>contenu</w:t>
            </w:r>
            <w:proofErr w:type="spellEnd"/>
            <w:r>
              <w:rPr>
                <w:lang w:val="es-ES_tradnl"/>
              </w:rPr>
              <w:t xml:space="preserve"> </w:t>
            </w:r>
            <w:proofErr w:type="spellStart"/>
            <w:r>
              <w:rPr>
                <w:lang w:val="es-ES_tradnl"/>
              </w:rPr>
              <w:t>équivallents</w:t>
            </w:r>
            <w:proofErr w:type="spellEnd"/>
            <w:r>
              <w:rPr>
                <w:lang w:val="es-ES_tradnl"/>
              </w:rPr>
              <w:t>.</w:t>
            </w:r>
          </w:p>
          <w:p w14:paraId="47B7EB17" w14:textId="77777777" w:rsidR="00D62F07" w:rsidRPr="006E6592" w:rsidRDefault="00D62F07" w:rsidP="00AD5B06">
            <w:pPr>
              <w:ind w:right="142"/>
              <w:jc w:val="both"/>
              <w:rPr>
                <w:lang w:val="en-US"/>
              </w:rPr>
            </w:pPr>
          </w:p>
          <w:tbl>
            <w:tblPr>
              <w:tblW w:w="8890" w:type="dxa"/>
              <w:tblLayout w:type="fixed"/>
              <w:tblCellMar>
                <w:left w:w="70" w:type="dxa"/>
                <w:right w:w="70" w:type="dxa"/>
              </w:tblCellMar>
              <w:tblLook w:val="0000" w:firstRow="0" w:lastRow="0" w:firstColumn="0" w:lastColumn="0" w:noHBand="0" w:noVBand="0"/>
            </w:tblPr>
            <w:tblGrid>
              <w:gridCol w:w="4606"/>
              <w:gridCol w:w="4284"/>
            </w:tblGrid>
            <w:tr w:rsidR="00B556DA" w:rsidRPr="006E6592" w14:paraId="2ED116F4" w14:textId="77777777" w:rsidTr="00D62F07">
              <w:trPr>
                <w:trHeight w:val="80"/>
              </w:trPr>
              <w:tc>
                <w:tcPr>
                  <w:tcW w:w="4606" w:type="dxa"/>
                  <w:shd w:val="clear" w:color="auto" w:fill="auto"/>
                </w:tcPr>
                <w:p w14:paraId="75C2A8DE" w14:textId="77777777" w:rsidR="00B556DA" w:rsidRPr="006E6592" w:rsidRDefault="00D62F07" w:rsidP="00AD5B06">
                  <w:pPr>
                    <w:ind w:right="142"/>
                    <w:jc w:val="center"/>
                    <w:rPr>
                      <w:b/>
                      <w:bCs/>
                      <w:highlight w:val="cyan"/>
                    </w:rPr>
                  </w:pPr>
                  <w:r w:rsidRPr="006E6592">
                    <w:rPr>
                      <w:b/>
                      <w:bCs/>
                      <w:highlight w:val="cyan"/>
                    </w:rPr>
                    <w:t>XXXX</w:t>
                  </w:r>
                </w:p>
                <w:p w14:paraId="47D552D8" w14:textId="77777777" w:rsidR="00B556DA" w:rsidRPr="006E6592" w:rsidRDefault="00B556DA" w:rsidP="00AD5B06">
                  <w:pPr>
                    <w:pStyle w:val="Textkrper2"/>
                    <w:ind w:right="142"/>
                    <w:jc w:val="center"/>
                    <w:rPr>
                      <w:rFonts w:ascii="Times New Roman" w:hAnsi="Times New Roman"/>
                      <w:b/>
                      <w:bCs/>
                      <w:sz w:val="24"/>
                      <w:highlight w:val="yellow"/>
                    </w:rPr>
                  </w:pPr>
                </w:p>
                <w:p w14:paraId="5DD80E98" w14:textId="77777777" w:rsidR="00B556DA" w:rsidRPr="006E6592" w:rsidRDefault="00B556DA" w:rsidP="00AD5B06">
                  <w:pPr>
                    <w:pStyle w:val="Textkrper2"/>
                    <w:ind w:right="142"/>
                    <w:jc w:val="center"/>
                    <w:rPr>
                      <w:rFonts w:ascii="Times New Roman" w:hAnsi="Times New Roman"/>
                      <w:b/>
                      <w:bCs/>
                      <w:sz w:val="24"/>
                      <w:highlight w:val="yellow"/>
                    </w:rPr>
                  </w:pPr>
                </w:p>
                <w:p w14:paraId="44B4CD29" w14:textId="77777777" w:rsidR="00D62F07" w:rsidRPr="006E6592" w:rsidRDefault="00D62F07" w:rsidP="00AD5B06">
                  <w:pPr>
                    <w:pStyle w:val="Textkrper2"/>
                    <w:ind w:right="142"/>
                    <w:jc w:val="center"/>
                    <w:rPr>
                      <w:rFonts w:ascii="Times New Roman" w:hAnsi="Times New Roman"/>
                      <w:b/>
                      <w:bCs/>
                      <w:sz w:val="24"/>
                      <w:highlight w:val="yellow"/>
                    </w:rPr>
                  </w:pPr>
                </w:p>
                <w:p w14:paraId="672F85F8" w14:textId="77777777" w:rsidR="00B556DA" w:rsidRPr="006E6592" w:rsidRDefault="00B556DA" w:rsidP="00AD5B06">
                  <w:pPr>
                    <w:pStyle w:val="Textkrper2"/>
                    <w:ind w:right="142"/>
                    <w:jc w:val="center"/>
                    <w:rPr>
                      <w:rFonts w:ascii="Times New Roman" w:hAnsi="Times New Roman"/>
                      <w:b/>
                      <w:bCs/>
                      <w:sz w:val="24"/>
                      <w:highlight w:val="cyan"/>
                    </w:rPr>
                  </w:pPr>
                  <w:r w:rsidRPr="006E6592">
                    <w:rPr>
                      <w:rFonts w:ascii="Times New Roman" w:hAnsi="Times New Roman"/>
                      <w:b/>
                      <w:bCs/>
                      <w:sz w:val="24"/>
                      <w:highlight w:val="cyan"/>
                    </w:rPr>
                    <w:t>_________________________________</w:t>
                  </w:r>
                </w:p>
                <w:p w14:paraId="25336066" w14:textId="77777777" w:rsidR="00B556DA" w:rsidRPr="006E6592" w:rsidRDefault="00B7487A" w:rsidP="00AD5B06">
                  <w:pPr>
                    <w:pStyle w:val="Textkrper2"/>
                    <w:ind w:right="142"/>
                    <w:jc w:val="center"/>
                    <w:rPr>
                      <w:rFonts w:ascii="Times New Roman" w:hAnsi="Times New Roman"/>
                      <w:b/>
                      <w:bCs/>
                      <w:sz w:val="24"/>
                      <w:highlight w:val="cyan"/>
                    </w:rPr>
                  </w:pPr>
                  <w:proofErr w:type="spellStart"/>
                  <w:r>
                    <w:rPr>
                      <w:rFonts w:ascii="Times New Roman" w:hAnsi="Times New Roman"/>
                      <w:b/>
                      <w:bCs/>
                      <w:sz w:val="24"/>
                      <w:highlight w:val="cyan"/>
                    </w:rPr>
                    <w:t>Recteur</w:t>
                  </w:r>
                  <w:proofErr w:type="spellEnd"/>
                  <w:r>
                    <w:rPr>
                      <w:rFonts w:ascii="Times New Roman" w:hAnsi="Times New Roman"/>
                      <w:b/>
                      <w:bCs/>
                      <w:sz w:val="24"/>
                      <w:highlight w:val="cyan"/>
                    </w:rPr>
                    <w:t>(</w:t>
                  </w:r>
                  <w:proofErr w:type="spellStart"/>
                  <w:r>
                    <w:rPr>
                      <w:rFonts w:ascii="Times New Roman" w:hAnsi="Times New Roman"/>
                      <w:b/>
                      <w:bCs/>
                      <w:sz w:val="24"/>
                      <w:highlight w:val="cyan"/>
                    </w:rPr>
                    <w:t>trice</w:t>
                  </w:r>
                  <w:proofErr w:type="spellEnd"/>
                  <w:r>
                    <w:rPr>
                      <w:rFonts w:ascii="Times New Roman" w:hAnsi="Times New Roman"/>
                      <w:b/>
                      <w:bCs/>
                      <w:sz w:val="24"/>
                      <w:highlight w:val="cyan"/>
                    </w:rPr>
                    <w:t>)/</w:t>
                  </w:r>
                  <w:proofErr w:type="spellStart"/>
                  <w:r>
                    <w:rPr>
                      <w:rFonts w:ascii="Times New Roman" w:hAnsi="Times New Roman"/>
                      <w:b/>
                      <w:bCs/>
                      <w:sz w:val="24"/>
                      <w:highlight w:val="cyan"/>
                    </w:rPr>
                    <w:t>Président</w:t>
                  </w:r>
                  <w:proofErr w:type="spellEnd"/>
                  <w:r>
                    <w:rPr>
                      <w:rFonts w:ascii="Times New Roman" w:hAnsi="Times New Roman"/>
                      <w:b/>
                      <w:bCs/>
                      <w:sz w:val="24"/>
                      <w:highlight w:val="cyan"/>
                    </w:rPr>
                    <w:t>(e)</w:t>
                  </w:r>
                </w:p>
                <w:p w14:paraId="3F05F2B6" w14:textId="77777777" w:rsidR="00B556DA" w:rsidRPr="006E6592" w:rsidRDefault="00B556DA" w:rsidP="00AD5B06">
                  <w:pPr>
                    <w:pStyle w:val="Textkrper2"/>
                    <w:ind w:right="142"/>
                    <w:jc w:val="center"/>
                    <w:rPr>
                      <w:rFonts w:ascii="Times New Roman" w:hAnsi="Times New Roman"/>
                      <w:b/>
                      <w:bCs/>
                      <w:sz w:val="24"/>
                      <w:highlight w:val="yellow"/>
                    </w:rPr>
                  </w:pPr>
                </w:p>
                <w:p w14:paraId="623CF8CC" w14:textId="77777777" w:rsidR="00B556DA" w:rsidRPr="006E6592" w:rsidRDefault="00B556DA" w:rsidP="00AD5B06">
                  <w:pPr>
                    <w:ind w:right="142"/>
                    <w:jc w:val="both"/>
                    <w:rPr>
                      <w:b/>
                      <w:bCs/>
                      <w:highlight w:val="yellow"/>
                    </w:rPr>
                  </w:pPr>
                </w:p>
              </w:tc>
              <w:tc>
                <w:tcPr>
                  <w:tcW w:w="4284" w:type="dxa"/>
                  <w:shd w:val="clear" w:color="auto" w:fill="auto"/>
                </w:tcPr>
                <w:p w14:paraId="58218B4A" w14:textId="77777777" w:rsidR="00B556DA" w:rsidRPr="006E6592" w:rsidRDefault="00B556DA" w:rsidP="00AD5B06">
                  <w:pPr>
                    <w:pStyle w:val="Ttulo2"/>
                    <w:numPr>
                      <w:ilvl w:val="0"/>
                      <w:numId w:val="0"/>
                    </w:numPr>
                    <w:snapToGrid w:val="0"/>
                    <w:ind w:right="142"/>
                    <w:rPr>
                      <w:rFonts w:ascii="Times New Roman" w:hAnsi="Times New Roman"/>
                      <w:bCs/>
                      <w:color w:val="auto"/>
                      <w:sz w:val="24"/>
                    </w:rPr>
                  </w:pPr>
                </w:p>
                <w:p w14:paraId="19E98647" w14:textId="77777777" w:rsidR="00B556DA" w:rsidRPr="006E6592" w:rsidRDefault="00635814" w:rsidP="00AD5B06">
                  <w:pPr>
                    <w:ind w:right="142"/>
                    <w:jc w:val="center"/>
                    <w:rPr>
                      <w:b/>
                      <w:bCs/>
                      <w:lang w:val="en-US"/>
                    </w:rPr>
                  </w:pPr>
                  <w:r w:rsidRPr="006E6592">
                    <w:rPr>
                      <w:b/>
                      <w:bCs/>
                      <w:lang w:val="en-US"/>
                    </w:rPr>
                    <w:t xml:space="preserve"> </w:t>
                  </w:r>
                  <w:r w:rsidR="00B556DA" w:rsidRPr="006E6592">
                    <w:rPr>
                      <w:b/>
                      <w:bCs/>
                      <w:lang w:val="en-US"/>
                    </w:rPr>
                    <w:t>President</w:t>
                  </w:r>
                </w:p>
              </w:tc>
            </w:tr>
          </w:tbl>
          <w:p w14:paraId="266A5B38" w14:textId="77777777" w:rsidR="00B556DA" w:rsidRPr="006E6592" w:rsidRDefault="00B556DA" w:rsidP="00AD5B06">
            <w:pPr>
              <w:ind w:right="142"/>
              <w:jc w:val="both"/>
            </w:pPr>
          </w:p>
          <w:p w14:paraId="593A3F3F" w14:textId="77777777" w:rsidR="00B556DA" w:rsidRPr="006E6592" w:rsidRDefault="00B556DA" w:rsidP="006A4EEC">
            <w:pPr>
              <w:pStyle w:val="Recuodecorpodetexto"/>
              <w:ind w:left="-108" w:right="144" w:firstLine="0"/>
              <w:rPr>
                <w:rFonts w:ascii="Times New Roman" w:hAnsi="Times New Roman"/>
                <w:color w:val="auto"/>
                <w:sz w:val="24"/>
              </w:rPr>
            </w:pPr>
          </w:p>
        </w:tc>
      </w:tr>
    </w:tbl>
    <w:p w14:paraId="517EEA1D" w14:textId="77777777" w:rsidR="00F05F03" w:rsidRPr="009C3AA3" w:rsidRDefault="00F05F03" w:rsidP="009C3AA3">
      <w:pPr>
        <w:pStyle w:val="Recuodecorpodetexto"/>
        <w:ind w:left="0" w:right="144" w:firstLine="0"/>
        <w:rPr>
          <w:rFonts w:ascii="Times New Roman" w:hAnsi="Times New Roman"/>
          <w:color w:val="auto"/>
          <w:sz w:val="24"/>
        </w:rPr>
      </w:pPr>
    </w:p>
    <w:sectPr w:rsidR="00F05F03" w:rsidRPr="009C3AA3" w:rsidSect="002E272C">
      <w:headerReference w:type="default" r:id="rId9"/>
      <w:footerReference w:type="even" r:id="rId10"/>
      <w:footerReference w:type="default" r:id="rId11"/>
      <w:pgSz w:w="11907" w:h="16840" w:code="9"/>
      <w:pgMar w:top="1701" w:right="708" w:bottom="1134" w:left="1276" w:header="284"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09691" w14:textId="77777777" w:rsidR="002D2452" w:rsidRDefault="002D2452">
      <w:r>
        <w:separator/>
      </w:r>
    </w:p>
  </w:endnote>
  <w:endnote w:type="continuationSeparator" w:id="0">
    <w:p w14:paraId="2D55776E" w14:textId="77777777" w:rsidR="002D2452" w:rsidRDefault="002D2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urich Ex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21AE0" w14:textId="77777777" w:rsidR="00635814" w:rsidRDefault="00BF4B7E">
    <w:pPr>
      <w:pStyle w:val="Rodap"/>
      <w:framePr w:wrap="around" w:vAnchor="text" w:hAnchor="margin" w:xAlign="right" w:y="1"/>
      <w:rPr>
        <w:rStyle w:val="Nmerodepgina"/>
      </w:rPr>
    </w:pPr>
    <w:r>
      <w:rPr>
        <w:rStyle w:val="Nmerodepgina"/>
      </w:rPr>
      <w:fldChar w:fldCharType="begin"/>
    </w:r>
    <w:r w:rsidR="00635814">
      <w:rPr>
        <w:rStyle w:val="Nmerodepgina"/>
      </w:rPr>
      <w:instrText xml:space="preserve">PAGE  </w:instrText>
    </w:r>
    <w:r>
      <w:rPr>
        <w:rStyle w:val="Nmerodepgina"/>
      </w:rPr>
      <w:fldChar w:fldCharType="end"/>
    </w:r>
  </w:p>
  <w:p w14:paraId="22EDF4D2" w14:textId="77777777" w:rsidR="00635814" w:rsidRDefault="0063581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6239E" w14:textId="77777777" w:rsidR="00635814" w:rsidRPr="009F71F1" w:rsidRDefault="00BF4B7E">
    <w:pPr>
      <w:pStyle w:val="Rodap"/>
      <w:ind w:right="360"/>
      <w:jc w:val="right"/>
      <w:rPr>
        <w:rFonts w:ascii="Times New Roman" w:hAnsi="Times New Roman"/>
        <w:b/>
      </w:rPr>
    </w:pPr>
    <w:r w:rsidRPr="009F71F1">
      <w:rPr>
        <w:rFonts w:ascii="Times New Roman" w:hAnsi="Times New Roman"/>
        <w:b/>
      </w:rPr>
      <w:fldChar w:fldCharType="begin"/>
    </w:r>
    <w:r w:rsidR="00635814" w:rsidRPr="009F71F1">
      <w:rPr>
        <w:rFonts w:ascii="Times New Roman" w:hAnsi="Times New Roman"/>
        <w:b/>
      </w:rPr>
      <w:instrText xml:space="preserve"> PAGE </w:instrText>
    </w:r>
    <w:r w:rsidRPr="009F71F1">
      <w:rPr>
        <w:rFonts w:ascii="Times New Roman" w:hAnsi="Times New Roman"/>
        <w:b/>
      </w:rPr>
      <w:fldChar w:fldCharType="separate"/>
    </w:r>
    <w:r w:rsidR="006C33DC">
      <w:rPr>
        <w:rFonts w:ascii="Times New Roman" w:hAnsi="Times New Roman"/>
        <w:b/>
        <w:noProof/>
      </w:rPr>
      <w:t>1</w:t>
    </w:r>
    <w:r w:rsidRPr="009F71F1">
      <w:rPr>
        <w:rFonts w:ascii="Times New Roman" w:hAnsi="Times New Roman"/>
        <w:b/>
      </w:rPr>
      <w:fldChar w:fldCharType="end"/>
    </w:r>
    <w:r w:rsidR="00635814" w:rsidRPr="009F71F1">
      <w:rPr>
        <w:rFonts w:ascii="Times New Roman" w:hAnsi="Times New Roman"/>
        <w:b/>
      </w:rPr>
      <w:t xml:space="preserve"> / </w:t>
    </w:r>
    <w:r w:rsidRPr="009F71F1">
      <w:rPr>
        <w:rFonts w:ascii="Times New Roman" w:hAnsi="Times New Roman"/>
        <w:b/>
      </w:rPr>
      <w:fldChar w:fldCharType="begin"/>
    </w:r>
    <w:r w:rsidR="00635814" w:rsidRPr="009F71F1">
      <w:rPr>
        <w:rFonts w:ascii="Times New Roman" w:hAnsi="Times New Roman"/>
        <w:b/>
      </w:rPr>
      <w:instrText xml:space="preserve"> NUMPAGES </w:instrText>
    </w:r>
    <w:r w:rsidRPr="009F71F1">
      <w:rPr>
        <w:rFonts w:ascii="Times New Roman" w:hAnsi="Times New Roman"/>
        <w:b/>
      </w:rPr>
      <w:fldChar w:fldCharType="separate"/>
    </w:r>
    <w:r w:rsidR="006C33DC">
      <w:rPr>
        <w:rFonts w:ascii="Times New Roman" w:hAnsi="Times New Roman"/>
        <w:b/>
        <w:noProof/>
      </w:rPr>
      <w:t>9</w:t>
    </w:r>
    <w:r w:rsidRPr="009F71F1">
      <w:rPr>
        <w:rFonts w:ascii="Times New Roman" w:hAnsi="Times New Roman"/>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7DD08" w14:textId="77777777" w:rsidR="002D2452" w:rsidRDefault="002D2452">
      <w:r>
        <w:separator/>
      </w:r>
    </w:p>
  </w:footnote>
  <w:footnote w:type="continuationSeparator" w:id="0">
    <w:p w14:paraId="6E34D590" w14:textId="77777777" w:rsidR="002D2452" w:rsidRDefault="002D2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1F334" w14:textId="77777777" w:rsidR="00635814" w:rsidRDefault="00994349" w:rsidP="002E272C">
    <w:pPr>
      <w:pStyle w:val="Cabealho"/>
      <w:tabs>
        <w:tab w:val="clear" w:pos="8504"/>
        <w:tab w:val="left" w:pos="7935"/>
      </w:tabs>
    </w:pPr>
    <w:r>
      <w:rPr>
        <w:noProof/>
      </w:rPr>
      <w:drawing>
        <wp:inline distT="0" distB="0" distL="0" distR="0" wp14:anchorId="4A3C7873" wp14:editId="0CE5C359">
          <wp:extent cx="847725" cy="8286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847725" cy="828675"/>
                  </a:xfrm>
                  <a:prstGeom prst="rect">
                    <a:avLst/>
                  </a:prstGeom>
                  <a:noFill/>
                  <a:ln w="9525">
                    <a:noFill/>
                    <a:miter lim="800000"/>
                    <a:headEnd/>
                    <a:tailEnd/>
                  </a:ln>
                </pic:spPr>
              </pic:pic>
            </a:graphicData>
          </a:graphic>
        </wp:inline>
      </w:drawing>
    </w:r>
    <w:r w:rsidR="003B1B8C">
      <w:rPr>
        <w:noProof/>
      </w:rPr>
      <w:t xml:space="preserve">                                                                                         </w:t>
    </w:r>
    <w:r w:rsidR="00635814" w:rsidRPr="00932558">
      <w:rPr>
        <w:highlight w:val="cyan"/>
      </w:rPr>
      <w:t xml:space="preserve">Logo </w:t>
    </w:r>
    <w:r w:rsidR="00C1692B">
      <w:rPr>
        <w:highlight w:val="cyan"/>
      </w:rPr>
      <w:t xml:space="preserve">de </w:t>
    </w:r>
    <w:proofErr w:type="spellStart"/>
    <w:r w:rsidR="00C1692B">
      <w:rPr>
        <w:highlight w:val="cyan"/>
      </w:rPr>
      <w:t>l'Instituion</w:t>
    </w:r>
    <w:proofErr w:type="spellEnd"/>
    <w:r w:rsidR="00C1692B">
      <w:rPr>
        <w:highlight w:val="cyan"/>
      </w:rPr>
      <w:t xml:space="preserve"> étrangère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23D2"/>
    <w:multiLevelType w:val="hybridMultilevel"/>
    <w:tmpl w:val="C4E663F0"/>
    <w:lvl w:ilvl="0" w:tplc="AC6078C0">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8101A3"/>
    <w:multiLevelType w:val="hybridMultilevel"/>
    <w:tmpl w:val="D81EB9A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4734AF"/>
    <w:multiLevelType w:val="hybridMultilevel"/>
    <w:tmpl w:val="A94A078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7A327B"/>
    <w:multiLevelType w:val="singleLevel"/>
    <w:tmpl w:val="47DC50C2"/>
    <w:lvl w:ilvl="0">
      <w:start w:val="1"/>
      <w:numFmt w:val="lowerLetter"/>
      <w:lvlText w:val="(%1)"/>
      <w:lvlJc w:val="left"/>
      <w:pPr>
        <w:tabs>
          <w:tab w:val="num" w:pos="432"/>
        </w:tabs>
        <w:ind w:left="432" w:hanging="432"/>
      </w:pPr>
      <w:rPr>
        <w:rFonts w:hint="default"/>
      </w:rPr>
    </w:lvl>
  </w:abstractNum>
  <w:abstractNum w:abstractNumId="4" w15:restartNumberingAfterBreak="0">
    <w:nsid w:val="07587973"/>
    <w:multiLevelType w:val="hybridMultilevel"/>
    <w:tmpl w:val="E728798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16311D"/>
    <w:multiLevelType w:val="hybridMultilevel"/>
    <w:tmpl w:val="E47E7C50"/>
    <w:lvl w:ilvl="0" w:tplc="E6C6C276">
      <w:numFmt w:val="bullet"/>
      <w:lvlText w:val="-"/>
      <w:lvlJc w:val="left"/>
      <w:pPr>
        <w:ind w:left="252" w:hanging="360"/>
      </w:pPr>
      <w:rPr>
        <w:rFonts w:ascii="Times New Roman" w:eastAsia="Times New Roman" w:hAnsi="Times New Roman" w:cs="Times New Roman" w:hint="default"/>
      </w:rPr>
    </w:lvl>
    <w:lvl w:ilvl="1" w:tplc="04160003" w:tentative="1">
      <w:start w:val="1"/>
      <w:numFmt w:val="bullet"/>
      <w:lvlText w:val="o"/>
      <w:lvlJc w:val="left"/>
      <w:pPr>
        <w:ind w:left="972" w:hanging="360"/>
      </w:pPr>
      <w:rPr>
        <w:rFonts w:ascii="Courier New" w:hAnsi="Courier New" w:cs="Courier New" w:hint="default"/>
      </w:rPr>
    </w:lvl>
    <w:lvl w:ilvl="2" w:tplc="04160005" w:tentative="1">
      <w:start w:val="1"/>
      <w:numFmt w:val="bullet"/>
      <w:lvlText w:val=""/>
      <w:lvlJc w:val="left"/>
      <w:pPr>
        <w:ind w:left="1692" w:hanging="360"/>
      </w:pPr>
      <w:rPr>
        <w:rFonts w:ascii="Wingdings" w:hAnsi="Wingdings" w:hint="default"/>
      </w:rPr>
    </w:lvl>
    <w:lvl w:ilvl="3" w:tplc="04160001" w:tentative="1">
      <w:start w:val="1"/>
      <w:numFmt w:val="bullet"/>
      <w:lvlText w:val=""/>
      <w:lvlJc w:val="left"/>
      <w:pPr>
        <w:ind w:left="2412" w:hanging="360"/>
      </w:pPr>
      <w:rPr>
        <w:rFonts w:ascii="Symbol" w:hAnsi="Symbol" w:hint="default"/>
      </w:rPr>
    </w:lvl>
    <w:lvl w:ilvl="4" w:tplc="04160003" w:tentative="1">
      <w:start w:val="1"/>
      <w:numFmt w:val="bullet"/>
      <w:lvlText w:val="o"/>
      <w:lvlJc w:val="left"/>
      <w:pPr>
        <w:ind w:left="3132" w:hanging="360"/>
      </w:pPr>
      <w:rPr>
        <w:rFonts w:ascii="Courier New" w:hAnsi="Courier New" w:cs="Courier New" w:hint="default"/>
      </w:rPr>
    </w:lvl>
    <w:lvl w:ilvl="5" w:tplc="04160005" w:tentative="1">
      <w:start w:val="1"/>
      <w:numFmt w:val="bullet"/>
      <w:lvlText w:val=""/>
      <w:lvlJc w:val="left"/>
      <w:pPr>
        <w:ind w:left="3852" w:hanging="360"/>
      </w:pPr>
      <w:rPr>
        <w:rFonts w:ascii="Wingdings" w:hAnsi="Wingdings" w:hint="default"/>
      </w:rPr>
    </w:lvl>
    <w:lvl w:ilvl="6" w:tplc="04160001" w:tentative="1">
      <w:start w:val="1"/>
      <w:numFmt w:val="bullet"/>
      <w:lvlText w:val=""/>
      <w:lvlJc w:val="left"/>
      <w:pPr>
        <w:ind w:left="4572" w:hanging="360"/>
      </w:pPr>
      <w:rPr>
        <w:rFonts w:ascii="Symbol" w:hAnsi="Symbol" w:hint="default"/>
      </w:rPr>
    </w:lvl>
    <w:lvl w:ilvl="7" w:tplc="04160003" w:tentative="1">
      <w:start w:val="1"/>
      <w:numFmt w:val="bullet"/>
      <w:lvlText w:val="o"/>
      <w:lvlJc w:val="left"/>
      <w:pPr>
        <w:ind w:left="5292" w:hanging="360"/>
      </w:pPr>
      <w:rPr>
        <w:rFonts w:ascii="Courier New" w:hAnsi="Courier New" w:cs="Courier New" w:hint="default"/>
      </w:rPr>
    </w:lvl>
    <w:lvl w:ilvl="8" w:tplc="04160005" w:tentative="1">
      <w:start w:val="1"/>
      <w:numFmt w:val="bullet"/>
      <w:lvlText w:val=""/>
      <w:lvlJc w:val="left"/>
      <w:pPr>
        <w:ind w:left="6012" w:hanging="360"/>
      </w:pPr>
      <w:rPr>
        <w:rFonts w:ascii="Wingdings" w:hAnsi="Wingdings" w:hint="default"/>
      </w:rPr>
    </w:lvl>
  </w:abstractNum>
  <w:abstractNum w:abstractNumId="6" w15:restartNumberingAfterBreak="0">
    <w:nsid w:val="111D2E30"/>
    <w:multiLevelType w:val="hybridMultilevel"/>
    <w:tmpl w:val="36E0A4BC"/>
    <w:lvl w:ilvl="0" w:tplc="E6C6C276">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46B6F7B"/>
    <w:multiLevelType w:val="multilevel"/>
    <w:tmpl w:val="2CB0C0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E12F7C"/>
    <w:multiLevelType w:val="hybridMultilevel"/>
    <w:tmpl w:val="ED9E8F1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313514"/>
    <w:multiLevelType w:val="hybridMultilevel"/>
    <w:tmpl w:val="FA1ED774"/>
    <w:lvl w:ilvl="0" w:tplc="D96812D2">
      <w:start w:val="2"/>
      <w:numFmt w:val="decimalZero"/>
      <w:lvlText w:val="%1."/>
      <w:lvlJc w:val="left"/>
      <w:pPr>
        <w:tabs>
          <w:tab w:val="num" w:pos="397"/>
        </w:tabs>
        <w:ind w:left="397" w:hanging="397"/>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40634E0"/>
    <w:multiLevelType w:val="multilevel"/>
    <w:tmpl w:val="3F2873CE"/>
    <w:lvl w:ilvl="0">
      <w:start w:val="1"/>
      <w:numFmt w:val="none"/>
      <w:lvlText w:val="4.1"/>
      <w:lvlJc w:val="left"/>
      <w:pPr>
        <w:tabs>
          <w:tab w:val="num" w:pos="567"/>
        </w:tabs>
        <w:ind w:left="567" w:hanging="567"/>
      </w:pPr>
      <w:rPr>
        <w:rFonts w:hint="default"/>
      </w:rPr>
    </w:lvl>
    <w:lvl w:ilvl="1">
      <w:start w:val="4"/>
      <w:numFmt w:val="decimal"/>
      <w:isLgl/>
      <w:lvlText w:val="%2.1"/>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14.1"/>
      <w:lvlJc w:val="left"/>
      <w:pPr>
        <w:tabs>
          <w:tab w:val="num" w:pos="567"/>
        </w:tabs>
        <w:ind w:left="567" w:hanging="567"/>
      </w:pPr>
      <w:rPr>
        <w:rFonts w:hint="default"/>
      </w:rPr>
    </w:lvl>
    <w:lvl w:ilvl="4">
      <w:start w:val="4"/>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4FC7FD3"/>
    <w:multiLevelType w:val="multilevel"/>
    <w:tmpl w:val="B19AE43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6AC3CF9"/>
    <w:multiLevelType w:val="singleLevel"/>
    <w:tmpl w:val="47DC50C2"/>
    <w:lvl w:ilvl="0">
      <w:start w:val="1"/>
      <w:numFmt w:val="lowerLetter"/>
      <w:lvlText w:val="(%1)"/>
      <w:lvlJc w:val="left"/>
      <w:pPr>
        <w:tabs>
          <w:tab w:val="num" w:pos="432"/>
        </w:tabs>
        <w:ind w:left="432" w:hanging="432"/>
      </w:pPr>
      <w:rPr>
        <w:rFonts w:hint="default"/>
      </w:rPr>
    </w:lvl>
  </w:abstractNum>
  <w:abstractNum w:abstractNumId="13" w15:restartNumberingAfterBreak="0">
    <w:nsid w:val="2964148F"/>
    <w:multiLevelType w:val="multilevel"/>
    <w:tmpl w:val="EFCC029E"/>
    <w:lvl w:ilvl="0">
      <w:start w:val="2"/>
      <w:numFmt w:val="decimal"/>
      <w:lvlText w:val="%1."/>
      <w:lvlJc w:val="left"/>
      <w:pPr>
        <w:tabs>
          <w:tab w:val="num" w:pos="360"/>
        </w:tabs>
        <w:ind w:left="340" w:hanging="34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2FDF3879"/>
    <w:multiLevelType w:val="singleLevel"/>
    <w:tmpl w:val="04160017"/>
    <w:lvl w:ilvl="0">
      <w:start w:val="1"/>
      <w:numFmt w:val="lowerLetter"/>
      <w:lvlText w:val="%1)"/>
      <w:lvlJc w:val="left"/>
      <w:pPr>
        <w:tabs>
          <w:tab w:val="num" w:pos="360"/>
        </w:tabs>
        <w:ind w:left="360" w:hanging="360"/>
      </w:pPr>
      <w:rPr>
        <w:rFonts w:hint="default"/>
      </w:rPr>
    </w:lvl>
  </w:abstractNum>
  <w:abstractNum w:abstractNumId="15" w15:restartNumberingAfterBreak="0">
    <w:nsid w:val="365B02D1"/>
    <w:multiLevelType w:val="singleLevel"/>
    <w:tmpl w:val="04160017"/>
    <w:lvl w:ilvl="0">
      <w:start w:val="1"/>
      <w:numFmt w:val="lowerLetter"/>
      <w:lvlText w:val="%1)"/>
      <w:lvlJc w:val="left"/>
      <w:pPr>
        <w:tabs>
          <w:tab w:val="num" w:pos="360"/>
        </w:tabs>
        <w:ind w:left="360" w:hanging="360"/>
      </w:pPr>
      <w:rPr>
        <w:rFonts w:hint="default"/>
      </w:rPr>
    </w:lvl>
  </w:abstractNum>
  <w:abstractNum w:abstractNumId="16" w15:restartNumberingAfterBreak="0">
    <w:nsid w:val="38FF4B00"/>
    <w:multiLevelType w:val="multilevel"/>
    <w:tmpl w:val="E89EB548"/>
    <w:lvl w:ilvl="0">
      <w:start w:val="1"/>
      <w:numFmt w:val="decimal"/>
      <w:lvlText w:val="%1."/>
      <w:lvlJc w:val="left"/>
      <w:pPr>
        <w:tabs>
          <w:tab w:val="num" w:pos="360"/>
        </w:tabs>
        <w:ind w:left="340" w:hanging="340"/>
      </w:pPr>
      <w:rPr>
        <w:rFonts w:hint="default"/>
      </w:rPr>
    </w:lvl>
    <w:lvl w:ilvl="1">
      <w:start w:val="3"/>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415D3C71"/>
    <w:multiLevelType w:val="multilevel"/>
    <w:tmpl w:val="CC821ADA"/>
    <w:lvl w:ilvl="0">
      <w:start w:val="1"/>
      <w:numFmt w:val="none"/>
      <w:lvlText w:val="4.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14.1"/>
      <w:lvlJc w:val="left"/>
      <w:pPr>
        <w:tabs>
          <w:tab w:val="num" w:pos="72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2DB0B1B"/>
    <w:multiLevelType w:val="singleLevel"/>
    <w:tmpl w:val="47DC50C2"/>
    <w:lvl w:ilvl="0">
      <w:start w:val="1"/>
      <w:numFmt w:val="lowerLetter"/>
      <w:lvlText w:val="(%1)"/>
      <w:lvlJc w:val="left"/>
      <w:pPr>
        <w:tabs>
          <w:tab w:val="num" w:pos="432"/>
        </w:tabs>
        <w:ind w:left="432" w:hanging="432"/>
      </w:pPr>
      <w:rPr>
        <w:rFonts w:hint="default"/>
      </w:rPr>
    </w:lvl>
  </w:abstractNum>
  <w:abstractNum w:abstractNumId="19" w15:restartNumberingAfterBreak="0">
    <w:nsid w:val="45A334EA"/>
    <w:multiLevelType w:val="singleLevel"/>
    <w:tmpl w:val="04160017"/>
    <w:lvl w:ilvl="0">
      <w:start w:val="1"/>
      <w:numFmt w:val="lowerLetter"/>
      <w:lvlText w:val="%1)"/>
      <w:lvlJc w:val="left"/>
      <w:pPr>
        <w:tabs>
          <w:tab w:val="num" w:pos="360"/>
        </w:tabs>
        <w:ind w:left="360" w:hanging="360"/>
      </w:pPr>
      <w:rPr>
        <w:rFonts w:hint="default"/>
      </w:rPr>
    </w:lvl>
  </w:abstractNum>
  <w:abstractNum w:abstractNumId="20" w15:restartNumberingAfterBreak="0">
    <w:nsid w:val="51B439F4"/>
    <w:multiLevelType w:val="multilevel"/>
    <w:tmpl w:val="2AA0C2B4"/>
    <w:lvl w:ilvl="0">
      <w:start w:val="1"/>
      <w:numFmt w:val="none"/>
      <w:lvlText w:val="4.1"/>
      <w:lvlJc w:val="left"/>
      <w:pPr>
        <w:tabs>
          <w:tab w:val="num" w:pos="432"/>
        </w:tabs>
        <w:ind w:left="432" w:hanging="432"/>
      </w:pPr>
      <w:rPr>
        <w:rFonts w:hint="default"/>
      </w:rPr>
    </w:lvl>
    <w:lvl w:ilvl="1">
      <w:start w:val="4"/>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14.1"/>
      <w:lvlJc w:val="left"/>
      <w:pPr>
        <w:tabs>
          <w:tab w:val="num" w:pos="72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6124882"/>
    <w:multiLevelType w:val="hybridMultilevel"/>
    <w:tmpl w:val="8D3C9F48"/>
    <w:lvl w:ilvl="0" w:tplc="D0D869FE">
      <w:start w:val="2"/>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2" w15:restartNumberingAfterBreak="0">
    <w:nsid w:val="5F213FF4"/>
    <w:multiLevelType w:val="singleLevel"/>
    <w:tmpl w:val="47DC50C2"/>
    <w:lvl w:ilvl="0">
      <w:start w:val="1"/>
      <w:numFmt w:val="lowerLetter"/>
      <w:lvlText w:val="(%1)"/>
      <w:lvlJc w:val="left"/>
      <w:pPr>
        <w:tabs>
          <w:tab w:val="num" w:pos="432"/>
        </w:tabs>
        <w:ind w:left="432" w:hanging="432"/>
      </w:pPr>
      <w:rPr>
        <w:rFonts w:hint="default"/>
      </w:rPr>
    </w:lvl>
  </w:abstractNum>
  <w:abstractNum w:abstractNumId="23" w15:restartNumberingAfterBreak="0">
    <w:nsid w:val="602A6881"/>
    <w:multiLevelType w:val="hybridMultilevel"/>
    <w:tmpl w:val="BA22465A"/>
    <w:lvl w:ilvl="0" w:tplc="5CDE18F4">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06D7D99"/>
    <w:multiLevelType w:val="multilevel"/>
    <w:tmpl w:val="312CE48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613D341C"/>
    <w:multiLevelType w:val="singleLevel"/>
    <w:tmpl w:val="47DC50C2"/>
    <w:lvl w:ilvl="0">
      <w:start w:val="1"/>
      <w:numFmt w:val="lowerLetter"/>
      <w:lvlText w:val="(%1)"/>
      <w:lvlJc w:val="left"/>
      <w:pPr>
        <w:tabs>
          <w:tab w:val="num" w:pos="432"/>
        </w:tabs>
        <w:ind w:left="432" w:hanging="432"/>
      </w:pPr>
      <w:rPr>
        <w:rFonts w:hint="default"/>
      </w:rPr>
    </w:lvl>
  </w:abstractNum>
  <w:abstractNum w:abstractNumId="26" w15:restartNumberingAfterBreak="0">
    <w:nsid w:val="62952AC7"/>
    <w:multiLevelType w:val="singleLevel"/>
    <w:tmpl w:val="47DC50C2"/>
    <w:lvl w:ilvl="0">
      <w:start w:val="1"/>
      <w:numFmt w:val="lowerLetter"/>
      <w:lvlText w:val="(%1)"/>
      <w:lvlJc w:val="left"/>
      <w:pPr>
        <w:tabs>
          <w:tab w:val="num" w:pos="432"/>
        </w:tabs>
        <w:ind w:left="432" w:hanging="432"/>
      </w:pPr>
      <w:rPr>
        <w:rFonts w:hint="default"/>
      </w:rPr>
    </w:lvl>
  </w:abstractNum>
  <w:abstractNum w:abstractNumId="27" w15:restartNumberingAfterBreak="0">
    <w:nsid w:val="656E7E6D"/>
    <w:multiLevelType w:val="multilevel"/>
    <w:tmpl w:val="6BBA2B5A"/>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70D17B1"/>
    <w:multiLevelType w:val="singleLevel"/>
    <w:tmpl w:val="282C7614"/>
    <w:lvl w:ilvl="0">
      <w:start w:val="1"/>
      <w:numFmt w:val="lowerLetter"/>
      <w:lvlText w:val="%1)"/>
      <w:lvlJc w:val="left"/>
      <w:pPr>
        <w:tabs>
          <w:tab w:val="num" w:pos="1065"/>
        </w:tabs>
        <w:ind w:left="1065" w:hanging="360"/>
      </w:pPr>
      <w:rPr>
        <w:rFonts w:hint="default"/>
      </w:rPr>
    </w:lvl>
  </w:abstractNum>
  <w:abstractNum w:abstractNumId="29" w15:restartNumberingAfterBreak="0">
    <w:nsid w:val="6E6D0846"/>
    <w:multiLevelType w:val="hybridMultilevel"/>
    <w:tmpl w:val="3F3AF7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1650A8C"/>
    <w:multiLevelType w:val="singleLevel"/>
    <w:tmpl w:val="04160011"/>
    <w:lvl w:ilvl="0">
      <w:start w:val="1"/>
      <w:numFmt w:val="decimal"/>
      <w:lvlText w:val="%1)"/>
      <w:lvlJc w:val="left"/>
      <w:pPr>
        <w:tabs>
          <w:tab w:val="num" w:pos="360"/>
        </w:tabs>
        <w:ind w:left="360" w:hanging="360"/>
      </w:pPr>
      <w:rPr>
        <w:rFonts w:hint="default"/>
      </w:rPr>
    </w:lvl>
  </w:abstractNum>
  <w:abstractNum w:abstractNumId="31" w15:restartNumberingAfterBreak="0">
    <w:nsid w:val="739B6283"/>
    <w:multiLevelType w:val="hybridMultilevel"/>
    <w:tmpl w:val="F27C17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7EA2D19"/>
    <w:multiLevelType w:val="hybridMultilevel"/>
    <w:tmpl w:val="969EB268"/>
    <w:lvl w:ilvl="0" w:tplc="04160001">
      <w:start w:val="1"/>
      <w:numFmt w:val="bullet"/>
      <w:lvlText w:val=""/>
      <w:lvlJc w:val="left"/>
      <w:pPr>
        <w:tabs>
          <w:tab w:val="num" w:pos="1800"/>
        </w:tabs>
        <w:ind w:left="1800" w:hanging="360"/>
      </w:pPr>
      <w:rPr>
        <w:rFonts w:ascii="Symbol" w:hAnsi="Symbol" w:hint="default"/>
      </w:rPr>
    </w:lvl>
    <w:lvl w:ilvl="1" w:tplc="04160003" w:tentative="1">
      <w:start w:val="1"/>
      <w:numFmt w:val="bullet"/>
      <w:lvlText w:val="o"/>
      <w:lvlJc w:val="left"/>
      <w:pPr>
        <w:tabs>
          <w:tab w:val="num" w:pos="2520"/>
        </w:tabs>
        <w:ind w:left="2520" w:hanging="360"/>
      </w:pPr>
      <w:rPr>
        <w:rFonts w:ascii="Courier New" w:hAnsi="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7C593BBD"/>
    <w:multiLevelType w:val="hybridMultilevel"/>
    <w:tmpl w:val="FA1ED774"/>
    <w:lvl w:ilvl="0" w:tplc="D96812D2">
      <w:start w:val="2"/>
      <w:numFmt w:val="decimalZero"/>
      <w:lvlText w:val="%1."/>
      <w:lvlJc w:val="left"/>
      <w:pPr>
        <w:tabs>
          <w:tab w:val="num" w:pos="397"/>
        </w:tabs>
        <w:ind w:left="397" w:hanging="397"/>
      </w:pPr>
      <w:rPr>
        <w:rFonts w:hint="default"/>
      </w:rPr>
    </w:lvl>
    <w:lvl w:ilvl="1" w:tplc="04160001">
      <w:start w:val="1"/>
      <w:numFmt w:val="bullet"/>
      <w:lvlText w:val=""/>
      <w:lvlJc w:val="left"/>
      <w:pPr>
        <w:tabs>
          <w:tab w:val="num" w:pos="1440"/>
        </w:tabs>
        <w:ind w:left="1440" w:hanging="360"/>
      </w:pPr>
      <w:rPr>
        <w:rFonts w:ascii="Symbol" w:hAnsi="Symbol"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7ECA67F3"/>
    <w:multiLevelType w:val="hybridMultilevel"/>
    <w:tmpl w:val="64EAD4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7ED16CCE"/>
    <w:multiLevelType w:val="multilevel"/>
    <w:tmpl w:val="EA12519A"/>
    <w:lvl w:ilvl="0">
      <w:start w:val="1"/>
      <w:numFmt w:val="none"/>
      <w:pStyle w:val="Ttulo1"/>
      <w:lvlText w:val="4.1"/>
      <w:lvlJc w:val="left"/>
      <w:pPr>
        <w:tabs>
          <w:tab w:val="num" w:pos="567"/>
        </w:tabs>
        <w:ind w:left="567" w:hanging="567"/>
      </w:pPr>
      <w:rPr>
        <w:rFonts w:hint="default"/>
      </w:rPr>
    </w:lvl>
    <w:lvl w:ilvl="1">
      <w:start w:val="1"/>
      <w:numFmt w:val="decimal"/>
      <w:pStyle w:val="Ttulo2"/>
      <w:lvlText w:val="%14.1"/>
      <w:lvlJc w:val="left"/>
      <w:pPr>
        <w:tabs>
          <w:tab w:val="num" w:pos="567"/>
        </w:tabs>
        <w:ind w:left="567" w:hanging="567"/>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4%14.1"/>
      <w:lvlJc w:val="left"/>
      <w:pPr>
        <w:tabs>
          <w:tab w:val="num" w:pos="720"/>
        </w:tabs>
        <w:ind w:left="567" w:hanging="567"/>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abstractNumId w:val="30"/>
  </w:num>
  <w:num w:numId="2">
    <w:abstractNumId w:val="28"/>
  </w:num>
  <w:num w:numId="3">
    <w:abstractNumId w:val="14"/>
  </w:num>
  <w:num w:numId="4">
    <w:abstractNumId w:val="15"/>
  </w:num>
  <w:num w:numId="5">
    <w:abstractNumId w:val="19"/>
  </w:num>
  <w:num w:numId="6">
    <w:abstractNumId w:val="3"/>
  </w:num>
  <w:num w:numId="7">
    <w:abstractNumId w:val="22"/>
  </w:num>
  <w:num w:numId="8">
    <w:abstractNumId w:val="12"/>
  </w:num>
  <w:num w:numId="9">
    <w:abstractNumId w:val="26"/>
  </w:num>
  <w:num w:numId="10">
    <w:abstractNumId w:val="25"/>
  </w:num>
  <w:num w:numId="11">
    <w:abstractNumId w:val="18"/>
  </w:num>
  <w:num w:numId="12">
    <w:abstractNumId w:val="16"/>
  </w:num>
  <w:num w:numId="13">
    <w:abstractNumId w:val="9"/>
  </w:num>
  <w:num w:numId="14">
    <w:abstractNumId w:val="33"/>
  </w:num>
  <w:num w:numId="15">
    <w:abstractNumId w:val="32"/>
  </w:num>
  <w:num w:numId="16">
    <w:abstractNumId w:val="27"/>
  </w:num>
  <w:num w:numId="17">
    <w:abstractNumId w:val="13"/>
  </w:num>
  <w:num w:numId="18">
    <w:abstractNumId w:val="17"/>
  </w:num>
  <w:num w:numId="19">
    <w:abstractNumId w:val="1"/>
  </w:num>
  <w:num w:numId="20">
    <w:abstractNumId w:val="8"/>
  </w:num>
  <w:num w:numId="21">
    <w:abstractNumId w:val="4"/>
  </w:num>
  <w:num w:numId="22">
    <w:abstractNumId w:val="2"/>
  </w:num>
  <w:num w:numId="23">
    <w:abstractNumId w:val="35"/>
  </w:num>
  <w:num w:numId="24">
    <w:abstractNumId w:val="20"/>
  </w:num>
  <w:num w:numId="25">
    <w:abstractNumId w:val="10"/>
  </w:num>
  <w:num w:numId="26">
    <w:abstractNumId w:val="11"/>
  </w:num>
  <w:num w:numId="27">
    <w:abstractNumId w:val="0"/>
  </w:num>
  <w:num w:numId="28">
    <w:abstractNumId w:val="34"/>
  </w:num>
  <w:num w:numId="29">
    <w:abstractNumId w:val="5"/>
  </w:num>
  <w:num w:numId="30">
    <w:abstractNumId w:val="21"/>
  </w:num>
  <w:num w:numId="31">
    <w:abstractNumId w:val="7"/>
  </w:num>
  <w:num w:numId="32">
    <w:abstractNumId w:val="24"/>
  </w:num>
  <w:num w:numId="33">
    <w:abstractNumId w:val="31"/>
  </w:num>
  <w:num w:numId="34">
    <w:abstractNumId w:val="29"/>
  </w:num>
  <w:num w:numId="35">
    <w:abstractNumId w:val="23"/>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F20"/>
    <w:rsid w:val="000062AE"/>
    <w:rsid w:val="00014F7E"/>
    <w:rsid w:val="00022D2C"/>
    <w:rsid w:val="00023279"/>
    <w:rsid w:val="00023B3C"/>
    <w:rsid w:val="00025495"/>
    <w:rsid w:val="00025AA1"/>
    <w:rsid w:val="00042383"/>
    <w:rsid w:val="00042E43"/>
    <w:rsid w:val="00047A97"/>
    <w:rsid w:val="00051EC8"/>
    <w:rsid w:val="000534EB"/>
    <w:rsid w:val="000611A8"/>
    <w:rsid w:val="00063F6C"/>
    <w:rsid w:val="00075880"/>
    <w:rsid w:val="00080FE6"/>
    <w:rsid w:val="00083898"/>
    <w:rsid w:val="000A2746"/>
    <w:rsid w:val="000C2520"/>
    <w:rsid w:val="000C555E"/>
    <w:rsid w:val="000C699C"/>
    <w:rsid w:val="000D79DE"/>
    <w:rsid w:val="000E779D"/>
    <w:rsid w:val="000E7B4A"/>
    <w:rsid w:val="000F2800"/>
    <w:rsid w:val="001270DE"/>
    <w:rsid w:val="001370AD"/>
    <w:rsid w:val="00137F8D"/>
    <w:rsid w:val="00165B03"/>
    <w:rsid w:val="00170B89"/>
    <w:rsid w:val="001724E7"/>
    <w:rsid w:val="00196C04"/>
    <w:rsid w:val="001A1042"/>
    <w:rsid w:val="001B6074"/>
    <w:rsid w:val="001B7D31"/>
    <w:rsid w:val="001D25D0"/>
    <w:rsid w:val="001E17D3"/>
    <w:rsid w:val="00207942"/>
    <w:rsid w:val="00210BE4"/>
    <w:rsid w:val="00213512"/>
    <w:rsid w:val="002146A3"/>
    <w:rsid w:val="0021507D"/>
    <w:rsid w:val="00217AF7"/>
    <w:rsid w:val="00220586"/>
    <w:rsid w:val="00234EE0"/>
    <w:rsid w:val="00235A26"/>
    <w:rsid w:val="0025161B"/>
    <w:rsid w:val="00254B00"/>
    <w:rsid w:val="00254E1C"/>
    <w:rsid w:val="002650E4"/>
    <w:rsid w:val="00271679"/>
    <w:rsid w:val="00274442"/>
    <w:rsid w:val="002776E3"/>
    <w:rsid w:val="00287913"/>
    <w:rsid w:val="002A1665"/>
    <w:rsid w:val="002A26AE"/>
    <w:rsid w:val="002B1550"/>
    <w:rsid w:val="002B5F87"/>
    <w:rsid w:val="002B6FD5"/>
    <w:rsid w:val="002B7902"/>
    <w:rsid w:val="002D2452"/>
    <w:rsid w:val="002D3399"/>
    <w:rsid w:val="002D4297"/>
    <w:rsid w:val="002E272C"/>
    <w:rsid w:val="00300413"/>
    <w:rsid w:val="00306F1C"/>
    <w:rsid w:val="00307D77"/>
    <w:rsid w:val="003156AF"/>
    <w:rsid w:val="00327976"/>
    <w:rsid w:val="00331074"/>
    <w:rsid w:val="0035233D"/>
    <w:rsid w:val="0036271A"/>
    <w:rsid w:val="00366405"/>
    <w:rsid w:val="00367F16"/>
    <w:rsid w:val="00382682"/>
    <w:rsid w:val="00385143"/>
    <w:rsid w:val="00385A49"/>
    <w:rsid w:val="003B1B8C"/>
    <w:rsid w:val="003D682A"/>
    <w:rsid w:val="003D71BC"/>
    <w:rsid w:val="003E30F7"/>
    <w:rsid w:val="003E64AF"/>
    <w:rsid w:val="00412036"/>
    <w:rsid w:val="004220FA"/>
    <w:rsid w:val="00431C5D"/>
    <w:rsid w:val="00443E8E"/>
    <w:rsid w:val="004445CE"/>
    <w:rsid w:val="0044606C"/>
    <w:rsid w:val="00450E66"/>
    <w:rsid w:val="00453AFF"/>
    <w:rsid w:val="00457348"/>
    <w:rsid w:val="004608DE"/>
    <w:rsid w:val="004613E1"/>
    <w:rsid w:val="00461909"/>
    <w:rsid w:val="00462C56"/>
    <w:rsid w:val="004954A1"/>
    <w:rsid w:val="004979A2"/>
    <w:rsid w:val="004B3DA8"/>
    <w:rsid w:val="004B5317"/>
    <w:rsid w:val="004C0545"/>
    <w:rsid w:val="004D5364"/>
    <w:rsid w:val="004D6E22"/>
    <w:rsid w:val="004E640F"/>
    <w:rsid w:val="004F2313"/>
    <w:rsid w:val="00511596"/>
    <w:rsid w:val="00517FBE"/>
    <w:rsid w:val="005245CA"/>
    <w:rsid w:val="00526905"/>
    <w:rsid w:val="005432F9"/>
    <w:rsid w:val="00562A46"/>
    <w:rsid w:val="00566601"/>
    <w:rsid w:val="00586116"/>
    <w:rsid w:val="005A3003"/>
    <w:rsid w:val="005A743E"/>
    <w:rsid w:val="005D55D1"/>
    <w:rsid w:val="005E35CA"/>
    <w:rsid w:val="005E3C96"/>
    <w:rsid w:val="005E7D43"/>
    <w:rsid w:val="005F7420"/>
    <w:rsid w:val="00600F59"/>
    <w:rsid w:val="0061039F"/>
    <w:rsid w:val="00624939"/>
    <w:rsid w:val="006270EB"/>
    <w:rsid w:val="00635814"/>
    <w:rsid w:val="00641254"/>
    <w:rsid w:val="00642FD5"/>
    <w:rsid w:val="00647354"/>
    <w:rsid w:val="0065694D"/>
    <w:rsid w:val="00674F04"/>
    <w:rsid w:val="00675D1E"/>
    <w:rsid w:val="006801EA"/>
    <w:rsid w:val="00680BDC"/>
    <w:rsid w:val="00680F7C"/>
    <w:rsid w:val="006842AE"/>
    <w:rsid w:val="00690E7A"/>
    <w:rsid w:val="00693A1F"/>
    <w:rsid w:val="006961CF"/>
    <w:rsid w:val="00696406"/>
    <w:rsid w:val="006974F3"/>
    <w:rsid w:val="006A006B"/>
    <w:rsid w:val="006A4EEC"/>
    <w:rsid w:val="006A7664"/>
    <w:rsid w:val="006B6124"/>
    <w:rsid w:val="006C24B1"/>
    <w:rsid w:val="006C33DC"/>
    <w:rsid w:val="006C7A5A"/>
    <w:rsid w:val="006D1B98"/>
    <w:rsid w:val="006D2FB1"/>
    <w:rsid w:val="006E6592"/>
    <w:rsid w:val="0071463B"/>
    <w:rsid w:val="007217F3"/>
    <w:rsid w:val="00724A7D"/>
    <w:rsid w:val="00727D4A"/>
    <w:rsid w:val="00744569"/>
    <w:rsid w:val="00751EB9"/>
    <w:rsid w:val="00762091"/>
    <w:rsid w:val="00783A7C"/>
    <w:rsid w:val="00796FBC"/>
    <w:rsid w:val="007A3341"/>
    <w:rsid w:val="007A3CBD"/>
    <w:rsid w:val="007B7E51"/>
    <w:rsid w:val="007C375C"/>
    <w:rsid w:val="007C3816"/>
    <w:rsid w:val="007C5A1D"/>
    <w:rsid w:val="007E12B4"/>
    <w:rsid w:val="007E7BCE"/>
    <w:rsid w:val="007F47D9"/>
    <w:rsid w:val="007F5832"/>
    <w:rsid w:val="0080176C"/>
    <w:rsid w:val="00805458"/>
    <w:rsid w:val="00820DBB"/>
    <w:rsid w:val="00837EBE"/>
    <w:rsid w:val="00842A57"/>
    <w:rsid w:val="0084344E"/>
    <w:rsid w:val="00847B03"/>
    <w:rsid w:val="008627BC"/>
    <w:rsid w:val="008700CF"/>
    <w:rsid w:val="008743D4"/>
    <w:rsid w:val="008743EA"/>
    <w:rsid w:val="008763D3"/>
    <w:rsid w:val="00885D87"/>
    <w:rsid w:val="00887241"/>
    <w:rsid w:val="008A176E"/>
    <w:rsid w:val="008A3F20"/>
    <w:rsid w:val="008B3688"/>
    <w:rsid w:val="008B3F29"/>
    <w:rsid w:val="008B4107"/>
    <w:rsid w:val="008B7FE2"/>
    <w:rsid w:val="008C435F"/>
    <w:rsid w:val="008C60F5"/>
    <w:rsid w:val="00907650"/>
    <w:rsid w:val="0092236A"/>
    <w:rsid w:val="00931C31"/>
    <w:rsid w:val="00932558"/>
    <w:rsid w:val="00933CEA"/>
    <w:rsid w:val="009350F2"/>
    <w:rsid w:val="00942339"/>
    <w:rsid w:val="0095083D"/>
    <w:rsid w:val="00970362"/>
    <w:rsid w:val="00970437"/>
    <w:rsid w:val="00972744"/>
    <w:rsid w:val="009741B5"/>
    <w:rsid w:val="00974408"/>
    <w:rsid w:val="00974454"/>
    <w:rsid w:val="009749C6"/>
    <w:rsid w:val="0097581A"/>
    <w:rsid w:val="009759CE"/>
    <w:rsid w:val="00977A88"/>
    <w:rsid w:val="00977EB2"/>
    <w:rsid w:val="00987D2B"/>
    <w:rsid w:val="00994349"/>
    <w:rsid w:val="009A078F"/>
    <w:rsid w:val="009A6DCA"/>
    <w:rsid w:val="009C2DC5"/>
    <w:rsid w:val="009C3A92"/>
    <w:rsid w:val="009C3AA3"/>
    <w:rsid w:val="009D7BBD"/>
    <w:rsid w:val="009E5A60"/>
    <w:rsid w:val="009E6224"/>
    <w:rsid w:val="009F1229"/>
    <w:rsid w:val="009F1722"/>
    <w:rsid w:val="009F71F1"/>
    <w:rsid w:val="00A142BA"/>
    <w:rsid w:val="00A14844"/>
    <w:rsid w:val="00A4777E"/>
    <w:rsid w:val="00A508B9"/>
    <w:rsid w:val="00A54936"/>
    <w:rsid w:val="00A573F8"/>
    <w:rsid w:val="00A675CE"/>
    <w:rsid w:val="00A7150C"/>
    <w:rsid w:val="00A775C3"/>
    <w:rsid w:val="00A8703A"/>
    <w:rsid w:val="00A97196"/>
    <w:rsid w:val="00A97207"/>
    <w:rsid w:val="00AA1E9E"/>
    <w:rsid w:val="00AA30B0"/>
    <w:rsid w:val="00AA3B60"/>
    <w:rsid w:val="00AC1CA1"/>
    <w:rsid w:val="00AC4E27"/>
    <w:rsid w:val="00AC5045"/>
    <w:rsid w:val="00AD2613"/>
    <w:rsid w:val="00AD5B06"/>
    <w:rsid w:val="00AD6767"/>
    <w:rsid w:val="00AE1ECC"/>
    <w:rsid w:val="00AE4DC5"/>
    <w:rsid w:val="00AE4FB6"/>
    <w:rsid w:val="00B01EF2"/>
    <w:rsid w:val="00B06257"/>
    <w:rsid w:val="00B208EF"/>
    <w:rsid w:val="00B2639A"/>
    <w:rsid w:val="00B32E8B"/>
    <w:rsid w:val="00B43B63"/>
    <w:rsid w:val="00B4721F"/>
    <w:rsid w:val="00B5001F"/>
    <w:rsid w:val="00B556DA"/>
    <w:rsid w:val="00B55D3B"/>
    <w:rsid w:val="00B73747"/>
    <w:rsid w:val="00B73F63"/>
    <w:rsid w:val="00B7487A"/>
    <w:rsid w:val="00B77D26"/>
    <w:rsid w:val="00B862ED"/>
    <w:rsid w:val="00B91DFF"/>
    <w:rsid w:val="00B92DD4"/>
    <w:rsid w:val="00B95072"/>
    <w:rsid w:val="00BA1915"/>
    <w:rsid w:val="00BA26F7"/>
    <w:rsid w:val="00BB2916"/>
    <w:rsid w:val="00BB62E3"/>
    <w:rsid w:val="00BE1C79"/>
    <w:rsid w:val="00BE59EE"/>
    <w:rsid w:val="00BE7F2B"/>
    <w:rsid w:val="00BF4B7E"/>
    <w:rsid w:val="00BF55DB"/>
    <w:rsid w:val="00BF593A"/>
    <w:rsid w:val="00BF6E7F"/>
    <w:rsid w:val="00C066FB"/>
    <w:rsid w:val="00C06877"/>
    <w:rsid w:val="00C15888"/>
    <w:rsid w:val="00C1692B"/>
    <w:rsid w:val="00C21958"/>
    <w:rsid w:val="00C31A75"/>
    <w:rsid w:val="00C324A2"/>
    <w:rsid w:val="00C445FE"/>
    <w:rsid w:val="00C50291"/>
    <w:rsid w:val="00C61EEB"/>
    <w:rsid w:val="00C87618"/>
    <w:rsid w:val="00C95369"/>
    <w:rsid w:val="00CA2963"/>
    <w:rsid w:val="00CA5A49"/>
    <w:rsid w:val="00CA6F68"/>
    <w:rsid w:val="00CB15D4"/>
    <w:rsid w:val="00CB70C4"/>
    <w:rsid w:val="00CF4F23"/>
    <w:rsid w:val="00D02772"/>
    <w:rsid w:val="00D0574A"/>
    <w:rsid w:val="00D21E92"/>
    <w:rsid w:val="00D34EB4"/>
    <w:rsid w:val="00D35851"/>
    <w:rsid w:val="00D4629E"/>
    <w:rsid w:val="00D62F07"/>
    <w:rsid w:val="00D63A90"/>
    <w:rsid w:val="00D677EE"/>
    <w:rsid w:val="00D853FE"/>
    <w:rsid w:val="00D96EDB"/>
    <w:rsid w:val="00DC2ED8"/>
    <w:rsid w:val="00DC4BB8"/>
    <w:rsid w:val="00DC6378"/>
    <w:rsid w:val="00DD17AF"/>
    <w:rsid w:val="00DF5103"/>
    <w:rsid w:val="00E0074A"/>
    <w:rsid w:val="00E04922"/>
    <w:rsid w:val="00E14552"/>
    <w:rsid w:val="00E1555E"/>
    <w:rsid w:val="00E232A4"/>
    <w:rsid w:val="00E2497C"/>
    <w:rsid w:val="00E3278E"/>
    <w:rsid w:val="00E61986"/>
    <w:rsid w:val="00E64358"/>
    <w:rsid w:val="00E73AF7"/>
    <w:rsid w:val="00E76878"/>
    <w:rsid w:val="00E8246A"/>
    <w:rsid w:val="00E8270D"/>
    <w:rsid w:val="00E84950"/>
    <w:rsid w:val="00E944F3"/>
    <w:rsid w:val="00EA1F89"/>
    <w:rsid w:val="00EB7022"/>
    <w:rsid w:val="00EC1DAF"/>
    <w:rsid w:val="00EC1DD1"/>
    <w:rsid w:val="00ED3203"/>
    <w:rsid w:val="00ED3D5D"/>
    <w:rsid w:val="00ED5F2F"/>
    <w:rsid w:val="00EE17C3"/>
    <w:rsid w:val="00EF1FF2"/>
    <w:rsid w:val="00EF4997"/>
    <w:rsid w:val="00EF5CEB"/>
    <w:rsid w:val="00F05F03"/>
    <w:rsid w:val="00F072E0"/>
    <w:rsid w:val="00F21D6F"/>
    <w:rsid w:val="00F256F3"/>
    <w:rsid w:val="00F36682"/>
    <w:rsid w:val="00F5174B"/>
    <w:rsid w:val="00F82E59"/>
    <w:rsid w:val="00F869A9"/>
    <w:rsid w:val="00F95672"/>
    <w:rsid w:val="00F9681E"/>
    <w:rsid w:val="00FA33FB"/>
    <w:rsid w:val="00FA6036"/>
    <w:rsid w:val="00FB18C1"/>
    <w:rsid w:val="00FC1710"/>
    <w:rsid w:val="00FD0652"/>
    <w:rsid w:val="00FE1D1D"/>
    <w:rsid w:val="00FF3C15"/>
    <w:rsid w:val="00FF55A8"/>
    <w:rsid w:val="00FF68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FD7839"/>
  <w15:docId w15:val="{2E7376FA-4750-4531-8C6D-5CF157435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958"/>
    <w:rPr>
      <w:sz w:val="24"/>
      <w:szCs w:val="24"/>
    </w:rPr>
  </w:style>
  <w:style w:type="paragraph" w:styleId="Ttulo1">
    <w:name w:val="heading 1"/>
    <w:basedOn w:val="Normal"/>
    <w:next w:val="Normal"/>
    <w:qFormat/>
    <w:rsid w:val="00C21958"/>
    <w:pPr>
      <w:keepNext/>
      <w:numPr>
        <w:numId w:val="23"/>
      </w:numPr>
      <w:jc w:val="center"/>
      <w:outlineLvl w:val="0"/>
    </w:pPr>
    <w:rPr>
      <w:rFonts w:ascii="Zurich Ex BT" w:hAnsi="Zurich Ex BT"/>
      <w:b/>
      <w:color w:val="000000"/>
      <w:sz w:val="20"/>
      <w:szCs w:val="20"/>
    </w:rPr>
  </w:style>
  <w:style w:type="paragraph" w:styleId="Ttulo2">
    <w:name w:val="heading 2"/>
    <w:basedOn w:val="Normal"/>
    <w:next w:val="Normal"/>
    <w:qFormat/>
    <w:rsid w:val="00C21958"/>
    <w:pPr>
      <w:keepNext/>
      <w:numPr>
        <w:ilvl w:val="1"/>
        <w:numId w:val="23"/>
      </w:numPr>
      <w:jc w:val="center"/>
      <w:outlineLvl w:val="1"/>
    </w:pPr>
    <w:rPr>
      <w:rFonts w:ascii="Zurich Ex BT" w:hAnsi="Zurich Ex BT"/>
      <w:b/>
      <w:color w:val="0000FF"/>
      <w:sz w:val="20"/>
      <w:szCs w:val="20"/>
    </w:rPr>
  </w:style>
  <w:style w:type="paragraph" w:styleId="Ttulo3">
    <w:name w:val="heading 3"/>
    <w:basedOn w:val="Normal"/>
    <w:next w:val="Normal"/>
    <w:qFormat/>
    <w:rsid w:val="00C21958"/>
    <w:pPr>
      <w:keepNext/>
      <w:numPr>
        <w:ilvl w:val="2"/>
        <w:numId w:val="23"/>
      </w:numPr>
      <w:ind w:right="144"/>
      <w:outlineLvl w:val="2"/>
    </w:pPr>
    <w:rPr>
      <w:rFonts w:ascii="Zurich Ex BT" w:hAnsi="Zurich Ex BT"/>
      <w:b/>
      <w:bCs/>
      <w:sz w:val="18"/>
      <w:szCs w:val="20"/>
    </w:rPr>
  </w:style>
  <w:style w:type="paragraph" w:styleId="Ttulo4">
    <w:name w:val="heading 4"/>
    <w:basedOn w:val="Normal"/>
    <w:next w:val="Normal"/>
    <w:qFormat/>
    <w:rsid w:val="00C21958"/>
    <w:pPr>
      <w:keepNext/>
      <w:numPr>
        <w:ilvl w:val="3"/>
        <w:numId w:val="23"/>
      </w:numPr>
      <w:ind w:right="144"/>
      <w:jc w:val="center"/>
      <w:outlineLvl w:val="3"/>
    </w:pPr>
    <w:rPr>
      <w:rFonts w:ascii="Arial" w:hAnsi="Arial"/>
      <w:b/>
      <w:bCs/>
      <w:sz w:val="20"/>
      <w:szCs w:val="20"/>
    </w:rPr>
  </w:style>
  <w:style w:type="paragraph" w:styleId="Ttulo5">
    <w:name w:val="heading 5"/>
    <w:basedOn w:val="Normal"/>
    <w:next w:val="Normal"/>
    <w:qFormat/>
    <w:rsid w:val="00C21958"/>
    <w:pPr>
      <w:numPr>
        <w:ilvl w:val="4"/>
        <w:numId w:val="23"/>
      </w:numPr>
      <w:spacing w:before="240" w:after="60"/>
      <w:outlineLvl w:val="4"/>
    </w:pPr>
    <w:rPr>
      <w:rFonts w:ascii="Zurich Ex BT" w:hAnsi="Zurich Ex BT"/>
      <w:b/>
      <w:bCs/>
      <w:i/>
      <w:iCs/>
      <w:color w:val="000000"/>
      <w:sz w:val="26"/>
      <w:szCs w:val="26"/>
    </w:rPr>
  </w:style>
  <w:style w:type="paragraph" w:styleId="Ttulo6">
    <w:name w:val="heading 6"/>
    <w:basedOn w:val="Normal"/>
    <w:next w:val="Normal"/>
    <w:qFormat/>
    <w:rsid w:val="00C21958"/>
    <w:pPr>
      <w:numPr>
        <w:ilvl w:val="5"/>
        <w:numId w:val="23"/>
      </w:numPr>
      <w:spacing w:before="240" w:after="60"/>
      <w:outlineLvl w:val="5"/>
    </w:pPr>
    <w:rPr>
      <w:b/>
      <w:bCs/>
      <w:color w:val="000000"/>
      <w:sz w:val="22"/>
      <w:szCs w:val="22"/>
    </w:rPr>
  </w:style>
  <w:style w:type="paragraph" w:styleId="Ttulo7">
    <w:name w:val="heading 7"/>
    <w:basedOn w:val="Normal"/>
    <w:next w:val="Normal"/>
    <w:qFormat/>
    <w:rsid w:val="00C21958"/>
    <w:pPr>
      <w:numPr>
        <w:ilvl w:val="6"/>
        <w:numId w:val="23"/>
      </w:numPr>
      <w:spacing w:before="240" w:after="60"/>
      <w:outlineLvl w:val="6"/>
    </w:pPr>
    <w:rPr>
      <w:color w:val="000000"/>
    </w:rPr>
  </w:style>
  <w:style w:type="paragraph" w:styleId="Ttulo8">
    <w:name w:val="heading 8"/>
    <w:basedOn w:val="Normal"/>
    <w:next w:val="Normal"/>
    <w:qFormat/>
    <w:rsid w:val="00C21958"/>
    <w:pPr>
      <w:numPr>
        <w:ilvl w:val="7"/>
        <w:numId w:val="23"/>
      </w:numPr>
      <w:spacing w:before="240" w:after="60"/>
      <w:outlineLvl w:val="7"/>
    </w:pPr>
    <w:rPr>
      <w:i/>
      <w:iCs/>
      <w:color w:val="000000"/>
    </w:rPr>
  </w:style>
  <w:style w:type="paragraph" w:styleId="Ttulo9">
    <w:name w:val="heading 9"/>
    <w:basedOn w:val="Normal"/>
    <w:next w:val="Normal"/>
    <w:qFormat/>
    <w:rsid w:val="00C21958"/>
    <w:pPr>
      <w:numPr>
        <w:ilvl w:val="8"/>
        <w:numId w:val="23"/>
      </w:numPr>
      <w:spacing w:before="240" w:after="60"/>
      <w:outlineLvl w:val="8"/>
    </w:pPr>
    <w:rPr>
      <w:rFonts w:ascii="Arial" w:hAnsi="Arial" w:cs="Arial"/>
      <w:color w:val="000000"/>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semiHidden/>
    <w:rsid w:val="00C21958"/>
    <w:pPr>
      <w:ind w:left="2835" w:hanging="3"/>
      <w:jc w:val="both"/>
    </w:pPr>
    <w:rPr>
      <w:rFonts w:ascii="Zurich Ex BT" w:hAnsi="Zurich Ex BT"/>
      <w:color w:val="000000"/>
      <w:sz w:val="20"/>
      <w:szCs w:val="20"/>
    </w:rPr>
  </w:style>
  <w:style w:type="paragraph" w:styleId="Corpodetexto">
    <w:name w:val="Body Text"/>
    <w:basedOn w:val="Normal"/>
    <w:semiHidden/>
    <w:rsid w:val="00C21958"/>
    <w:pPr>
      <w:jc w:val="both"/>
    </w:pPr>
    <w:rPr>
      <w:rFonts w:ascii="Zurich Ex BT" w:hAnsi="Zurich Ex BT"/>
      <w:color w:val="000000"/>
      <w:sz w:val="20"/>
      <w:szCs w:val="20"/>
    </w:rPr>
  </w:style>
  <w:style w:type="paragraph" w:styleId="Corpodetexto2">
    <w:name w:val="Body Text 2"/>
    <w:basedOn w:val="Normal"/>
    <w:semiHidden/>
    <w:rsid w:val="00C21958"/>
    <w:rPr>
      <w:rFonts w:ascii="Zurich Ex BT" w:hAnsi="Zurich Ex BT"/>
      <w:sz w:val="20"/>
      <w:szCs w:val="20"/>
    </w:rPr>
  </w:style>
  <w:style w:type="character" w:styleId="Nmerodepgina">
    <w:name w:val="page number"/>
    <w:basedOn w:val="Fontepargpadro"/>
    <w:semiHidden/>
    <w:rsid w:val="00C21958"/>
  </w:style>
  <w:style w:type="paragraph" w:styleId="Rodap">
    <w:name w:val="footer"/>
    <w:basedOn w:val="Normal"/>
    <w:semiHidden/>
    <w:rsid w:val="00C21958"/>
    <w:pPr>
      <w:tabs>
        <w:tab w:val="center" w:pos="4419"/>
        <w:tab w:val="right" w:pos="8838"/>
      </w:tabs>
    </w:pPr>
    <w:rPr>
      <w:rFonts w:ascii="Zurich Ex BT" w:hAnsi="Zurich Ex BT"/>
      <w:color w:val="000000"/>
      <w:sz w:val="20"/>
      <w:szCs w:val="20"/>
    </w:rPr>
  </w:style>
  <w:style w:type="paragraph" w:styleId="Cabealho">
    <w:name w:val="header"/>
    <w:basedOn w:val="Normal"/>
    <w:link w:val="CabealhoChar"/>
    <w:uiPriority w:val="99"/>
    <w:semiHidden/>
    <w:unhideWhenUsed/>
    <w:rsid w:val="009F71F1"/>
    <w:pPr>
      <w:tabs>
        <w:tab w:val="center" w:pos="4252"/>
        <w:tab w:val="right" w:pos="8504"/>
      </w:tabs>
    </w:pPr>
  </w:style>
  <w:style w:type="character" w:customStyle="1" w:styleId="CabealhoChar">
    <w:name w:val="Cabeçalho Char"/>
    <w:basedOn w:val="Fontepargpadro"/>
    <w:link w:val="Cabealho"/>
    <w:uiPriority w:val="99"/>
    <w:semiHidden/>
    <w:rsid w:val="009F71F1"/>
    <w:rPr>
      <w:sz w:val="24"/>
      <w:szCs w:val="24"/>
    </w:rPr>
  </w:style>
  <w:style w:type="character" w:customStyle="1" w:styleId="il">
    <w:name w:val="il"/>
    <w:basedOn w:val="Fontepargpadro"/>
    <w:rsid w:val="00E0074A"/>
  </w:style>
  <w:style w:type="character" w:styleId="Hyperlink">
    <w:name w:val="Hyperlink"/>
    <w:basedOn w:val="Fontepargpadro"/>
    <w:uiPriority w:val="99"/>
    <w:unhideWhenUsed/>
    <w:rsid w:val="00A7150C"/>
    <w:rPr>
      <w:color w:val="0000FF"/>
      <w:u w:val="single"/>
    </w:rPr>
  </w:style>
  <w:style w:type="character" w:customStyle="1" w:styleId="hps">
    <w:name w:val="hps"/>
    <w:basedOn w:val="Fontepargpadro"/>
    <w:rsid w:val="00BB62E3"/>
  </w:style>
  <w:style w:type="character" w:customStyle="1" w:styleId="alt-edited">
    <w:name w:val="alt-edited"/>
    <w:basedOn w:val="Fontepargpadro"/>
    <w:rsid w:val="00450E66"/>
  </w:style>
  <w:style w:type="table" w:styleId="Tabelacomgrade">
    <w:name w:val="Table Grid"/>
    <w:basedOn w:val="Tabelanormal"/>
    <w:uiPriority w:val="59"/>
    <w:rsid w:val="00B55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2">
    <w:name w:val="Textkörper 2"/>
    <w:basedOn w:val="Normal"/>
    <w:rsid w:val="00B556DA"/>
    <w:pPr>
      <w:suppressAutoHyphens/>
    </w:pPr>
    <w:rPr>
      <w:rFonts w:ascii="Zurich Ex BT" w:hAnsi="Zurich Ex BT"/>
      <w:sz w:val="20"/>
      <w:szCs w:val="20"/>
      <w:lang w:eastAsia="ar-SA"/>
    </w:rPr>
  </w:style>
  <w:style w:type="paragraph" w:customStyle="1" w:styleId="StandardWeb">
    <w:name w:val="Standard (Web)"/>
    <w:basedOn w:val="Normal"/>
    <w:rsid w:val="00B556DA"/>
    <w:pPr>
      <w:suppressAutoHyphens/>
      <w:spacing w:before="280" w:after="119"/>
    </w:pPr>
    <w:rPr>
      <w:lang w:val="de-DE" w:eastAsia="ar-SA"/>
    </w:rPr>
  </w:style>
  <w:style w:type="character" w:customStyle="1" w:styleId="st">
    <w:name w:val="st"/>
    <w:basedOn w:val="Fontepargpadro"/>
    <w:rsid w:val="00D62F07"/>
  </w:style>
  <w:style w:type="character" w:styleId="nfase">
    <w:name w:val="Emphasis"/>
    <w:basedOn w:val="Fontepargpadro"/>
    <w:uiPriority w:val="20"/>
    <w:qFormat/>
    <w:rsid w:val="00D62F07"/>
    <w:rPr>
      <w:i/>
      <w:iCs/>
    </w:rPr>
  </w:style>
  <w:style w:type="paragraph" w:styleId="Textodebalo">
    <w:name w:val="Balloon Text"/>
    <w:basedOn w:val="Normal"/>
    <w:link w:val="TextodebaloChar"/>
    <w:uiPriority w:val="99"/>
    <w:semiHidden/>
    <w:unhideWhenUsed/>
    <w:rsid w:val="00D35851"/>
    <w:rPr>
      <w:rFonts w:ascii="Tahoma" w:hAnsi="Tahoma" w:cs="Tahoma"/>
      <w:sz w:val="16"/>
      <w:szCs w:val="16"/>
    </w:rPr>
  </w:style>
  <w:style w:type="character" w:customStyle="1" w:styleId="TextodebaloChar">
    <w:name w:val="Texto de balão Char"/>
    <w:basedOn w:val="Fontepargpadro"/>
    <w:link w:val="Textodebalo"/>
    <w:uiPriority w:val="99"/>
    <w:semiHidden/>
    <w:rsid w:val="00D35851"/>
    <w:rPr>
      <w:rFonts w:ascii="Tahoma" w:hAnsi="Tahoma" w:cs="Tahoma"/>
      <w:sz w:val="16"/>
      <w:szCs w:val="16"/>
    </w:rPr>
  </w:style>
  <w:style w:type="paragraph" w:styleId="Reviso">
    <w:name w:val="Revision"/>
    <w:hidden/>
    <w:uiPriority w:val="99"/>
    <w:semiHidden/>
    <w:rsid w:val="00A142BA"/>
    <w:rPr>
      <w:sz w:val="24"/>
      <w:szCs w:val="24"/>
    </w:rPr>
  </w:style>
  <w:style w:type="paragraph" w:styleId="PargrafodaLista">
    <w:name w:val="List Paragraph"/>
    <w:basedOn w:val="Normal"/>
    <w:uiPriority w:val="34"/>
    <w:qFormat/>
    <w:rsid w:val="00932558"/>
    <w:pPr>
      <w:ind w:left="720"/>
      <w:contextualSpacing/>
    </w:pPr>
  </w:style>
  <w:style w:type="character" w:styleId="HiperlinkVisitado">
    <w:name w:val="FollowedHyperlink"/>
    <w:basedOn w:val="Fontepargpadro"/>
    <w:uiPriority w:val="99"/>
    <w:semiHidden/>
    <w:unhideWhenUsed/>
    <w:rsid w:val="000A27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int.poli@usp.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rint.poli@usp.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3701</Words>
  <Characters>19988</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Convênio Acadêmico Internacional para Intercâmbios</vt:lpstr>
    </vt:vector>
  </TitlesOfParts>
  <Manager>Deisemara Di Tota</Manager>
  <Company>Universidade de São Paulo</Company>
  <LinksUpToDate>false</LinksUpToDate>
  <CharactersWithSpaces>23642</CharactersWithSpaces>
  <SharedDoc>false</SharedDoc>
  <HLinks>
    <vt:vector size="36" baseType="variant">
      <vt:variant>
        <vt:i4>5243006</vt:i4>
      </vt:variant>
      <vt:variant>
        <vt:i4>15</vt:i4>
      </vt:variant>
      <vt:variant>
        <vt:i4>0</vt:i4>
      </vt:variant>
      <vt:variant>
        <vt:i4>5</vt:i4>
      </vt:variant>
      <vt:variant>
        <vt:lpwstr>mailto:rene.theska@tu-ilmenau.de</vt:lpwstr>
      </vt:variant>
      <vt:variant>
        <vt:lpwstr/>
      </vt:variant>
      <vt:variant>
        <vt:i4>5243006</vt:i4>
      </vt:variant>
      <vt:variant>
        <vt:i4>12</vt:i4>
      </vt:variant>
      <vt:variant>
        <vt:i4>0</vt:i4>
      </vt:variant>
      <vt:variant>
        <vt:i4>5</vt:i4>
      </vt:variant>
      <vt:variant>
        <vt:lpwstr>mailto:rene.theska@tu-ilmenau.de</vt:lpwstr>
      </vt:variant>
      <vt:variant>
        <vt:lpwstr/>
      </vt:variant>
      <vt:variant>
        <vt:i4>7274521</vt:i4>
      </vt:variant>
      <vt:variant>
        <vt:i4>9</vt:i4>
      </vt:variant>
      <vt:variant>
        <vt:i4>0</vt:i4>
      </vt:variant>
      <vt:variant>
        <vt:i4>5</vt:i4>
      </vt:variant>
      <vt:variant>
        <vt:lpwstr>mailto:crint.poli@usp.br</vt:lpwstr>
      </vt:variant>
      <vt:variant>
        <vt:lpwstr/>
      </vt:variant>
      <vt:variant>
        <vt:i4>5243006</vt:i4>
      </vt:variant>
      <vt:variant>
        <vt:i4>6</vt:i4>
      </vt:variant>
      <vt:variant>
        <vt:i4>0</vt:i4>
      </vt:variant>
      <vt:variant>
        <vt:i4>5</vt:i4>
      </vt:variant>
      <vt:variant>
        <vt:lpwstr>mailto:rene.theska@tu-ilmenau.de</vt:lpwstr>
      </vt:variant>
      <vt:variant>
        <vt:lpwstr/>
      </vt:variant>
      <vt:variant>
        <vt:i4>5243006</vt:i4>
      </vt:variant>
      <vt:variant>
        <vt:i4>3</vt:i4>
      </vt:variant>
      <vt:variant>
        <vt:i4>0</vt:i4>
      </vt:variant>
      <vt:variant>
        <vt:i4>5</vt:i4>
      </vt:variant>
      <vt:variant>
        <vt:lpwstr>mailto:rene.theska@tu-ilmenau.de</vt:lpwstr>
      </vt:variant>
      <vt:variant>
        <vt:lpwstr/>
      </vt:variant>
      <vt:variant>
        <vt:i4>7274521</vt:i4>
      </vt:variant>
      <vt:variant>
        <vt:i4>0</vt:i4>
      </vt:variant>
      <vt:variant>
        <vt:i4>0</vt:i4>
      </vt:variant>
      <vt:variant>
        <vt:i4>5</vt:i4>
      </vt:variant>
      <vt:variant>
        <vt:lpwstr>mailto:crint.poli@usp.br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Convênio Acadêmico Internacional para Intercâmbios</dc:title>
  <dc:subject>Convênio Acadêmico Internacional para Intercâmbios em português</dc:subject>
  <dc:creator>Deisemara Di Tota-CCInt-USP</dc:creator>
  <cp:lastModifiedBy>Anita de Souza Lazarim</cp:lastModifiedBy>
  <cp:revision>2</cp:revision>
  <cp:lastPrinted>2016-02-01T16:14:00Z</cp:lastPrinted>
  <dcterms:created xsi:type="dcterms:W3CDTF">2025-04-10T11:55:00Z</dcterms:created>
  <dcterms:modified xsi:type="dcterms:W3CDTF">2025-04-10T11:55:00Z</dcterms:modified>
</cp:coreProperties>
</file>